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A763E" w:rsidP="003E34B3">
      <w:pPr>
        <w:jc w:val="both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-11430</wp:posOffset>
            </wp:positionV>
            <wp:extent cx="1268730" cy="1182370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-11430</wp:posOffset>
            </wp:positionV>
            <wp:extent cx="2400300" cy="1065530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5C5CC8" w:rsidRPr="00DB3017" w:rsidRDefault="005C5CC8">
      <w:pPr>
        <w:ind w:right="281"/>
        <w:jc w:val="center"/>
        <w:rPr>
          <w:rFonts w:ascii="Verdana" w:hAnsi="Verdana" w:cs="Tahoma"/>
          <w:b/>
          <w:sz w:val="20"/>
        </w:rPr>
      </w:pPr>
      <w:bookmarkStart w:id="0" w:name="_GoBack"/>
      <w:bookmarkEnd w:id="0"/>
    </w:p>
    <w:p w:rsidR="00647F12" w:rsidRPr="00DB3017" w:rsidRDefault="00484AA2">
      <w:pPr>
        <w:ind w:right="281"/>
        <w:jc w:val="center"/>
        <w:rPr>
          <w:rFonts w:ascii="Verdana" w:hAnsi="Verdana" w:cs="Tahoma"/>
          <w:b/>
          <w:sz w:val="20"/>
        </w:rPr>
      </w:pPr>
      <w:r w:rsidRPr="00DB3017">
        <w:rPr>
          <w:rFonts w:ascii="Verdana" w:hAnsi="Verdana" w:cs="Tahoma"/>
          <w:b/>
          <w:sz w:val="20"/>
        </w:rPr>
        <w:t>LA RILEVAZIONE IN DETTAGLIO</w:t>
      </w:r>
    </w:p>
    <w:p w:rsidR="00855007" w:rsidRPr="00DB3017" w:rsidRDefault="00855007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05271C" w:rsidRPr="00501EC2" w:rsidRDefault="00484AA2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501EC2">
        <w:rPr>
          <w:rFonts w:ascii="Verdana" w:eastAsia="Calibri" w:hAnsi="Verdana" w:cs="Arial"/>
          <w:sz w:val="18"/>
          <w:szCs w:val="18"/>
          <w:lang w:eastAsia="en-US"/>
        </w:rPr>
        <w:t xml:space="preserve">L’indice di fiducia del viaggiatore italiano, elaborato da Confturismo-Confcommercio in collaborazione con l’Istituto </w:t>
      </w:r>
      <w:proofErr w:type="spellStart"/>
      <w:r w:rsidRPr="00501EC2"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  <w:r w:rsidRPr="00501EC2">
        <w:rPr>
          <w:rFonts w:ascii="Verdana" w:eastAsia="Calibri" w:hAnsi="Verdana" w:cs="Arial"/>
          <w:sz w:val="18"/>
          <w:szCs w:val="18"/>
          <w:lang w:eastAsia="en-US"/>
        </w:rPr>
        <w:t xml:space="preserve">, mostra </w:t>
      </w:r>
      <w:r w:rsidR="00CC19C9" w:rsidRPr="00501EC2">
        <w:rPr>
          <w:rFonts w:ascii="Verdana" w:eastAsia="Calibri" w:hAnsi="Verdana" w:cs="Arial"/>
          <w:sz w:val="18"/>
          <w:szCs w:val="18"/>
          <w:lang w:eastAsia="en-US"/>
        </w:rPr>
        <w:t>un</w:t>
      </w:r>
      <w:r w:rsidR="008138D5" w:rsidRPr="00501EC2">
        <w:rPr>
          <w:rFonts w:ascii="Verdana" w:eastAsia="Calibri" w:hAnsi="Verdana" w:cs="Arial"/>
          <w:sz w:val="18"/>
          <w:szCs w:val="18"/>
          <w:lang w:eastAsia="en-US"/>
        </w:rPr>
        <w:t xml:space="preserve">a diminuzione </w:t>
      </w:r>
      <w:r w:rsidR="00CC19C9" w:rsidRPr="00501EC2">
        <w:rPr>
          <w:rFonts w:ascii="Verdana" w:eastAsia="Calibri" w:hAnsi="Verdana" w:cs="Arial"/>
          <w:sz w:val="18"/>
          <w:szCs w:val="18"/>
          <w:lang w:eastAsia="en-US"/>
        </w:rPr>
        <w:t>del</w:t>
      </w:r>
      <w:r w:rsidR="008E1CBC" w:rsidRPr="00501EC2">
        <w:rPr>
          <w:rFonts w:ascii="Verdana" w:eastAsia="Calibri" w:hAnsi="Verdana" w:cs="Arial"/>
          <w:sz w:val="18"/>
          <w:szCs w:val="18"/>
          <w:lang w:eastAsia="en-US"/>
        </w:rPr>
        <w:t>la propens</w:t>
      </w:r>
      <w:r w:rsidR="00E77705" w:rsidRPr="00501EC2">
        <w:rPr>
          <w:rFonts w:ascii="Verdana" w:eastAsia="Calibri" w:hAnsi="Verdana" w:cs="Arial"/>
          <w:sz w:val="18"/>
          <w:szCs w:val="18"/>
          <w:lang w:eastAsia="en-US"/>
        </w:rPr>
        <w:t>ione degli italiani al</w:t>
      </w:r>
      <w:r w:rsidR="007A43D0" w:rsidRPr="00501EC2">
        <w:rPr>
          <w:rFonts w:ascii="Verdana" w:eastAsia="Calibri" w:hAnsi="Verdana" w:cs="Arial"/>
          <w:sz w:val="18"/>
          <w:szCs w:val="18"/>
          <w:lang w:eastAsia="en-US"/>
        </w:rPr>
        <w:t xml:space="preserve"> viaggio</w:t>
      </w:r>
      <w:r w:rsidR="00700443" w:rsidRPr="00501EC2">
        <w:rPr>
          <w:rFonts w:ascii="Verdana" w:eastAsia="Calibri" w:hAnsi="Verdana" w:cs="Arial"/>
          <w:sz w:val="18"/>
          <w:szCs w:val="18"/>
          <w:lang w:eastAsia="en-US"/>
        </w:rPr>
        <w:t xml:space="preserve">, che porta questo indice </w:t>
      </w:r>
      <w:r w:rsidR="008138D5" w:rsidRPr="00501EC2">
        <w:rPr>
          <w:rFonts w:ascii="Verdana" w:eastAsia="Calibri" w:hAnsi="Verdana" w:cs="Arial"/>
          <w:sz w:val="18"/>
          <w:szCs w:val="18"/>
          <w:lang w:eastAsia="en-US"/>
        </w:rPr>
        <w:t xml:space="preserve">al valore rilevato a </w:t>
      </w:r>
      <w:r w:rsidR="007F662F" w:rsidRPr="00501EC2">
        <w:rPr>
          <w:rFonts w:ascii="Verdana" w:eastAsia="Calibri" w:hAnsi="Verdana" w:cs="Arial"/>
          <w:sz w:val="18"/>
          <w:szCs w:val="18"/>
          <w:lang w:eastAsia="en-US"/>
        </w:rPr>
        <w:t>luglio</w:t>
      </w:r>
      <w:r w:rsidR="008138D5" w:rsidRPr="00501EC2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EA0B68" w:rsidRPr="00DB3017" w:rsidRDefault="00EA0B68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EA0B68" w:rsidRPr="00DB3017" w:rsidRDefault="00EA0B68" w:rsidP="00B46733">
      <w:pPr>
        <w:ind w:right="281"/>
        <w:jc w:val="center"/>
        <w:rPr>
          <w:rFonts w:ascii="Verdana" w:eastAsia="Calibri" w:hAnsi="Verdana" w:cs="Arial"/>
          <w:sz w:val="20"/>
          <w:lang w:eastAsia="en-US"/>
        </w:rPr>
      </w:pPr>
    </w:p>
    <w:p w:rsidR="008138D5" w:rsidRPr="00DB3017" w:rsidRDefault="003964EE" w:rsidP="00B46733">
      <w:pPr>
        <w:ind w:right="281"/>
        <w:jc w:val="center"/>
        <w:rPr>
          <w:rFonts w:ascii="Verdana" w:eastAsia="Calibri" w:hAnsi="Verdana" w:cs="Arial"/>
          <w:sz w:val="20"/>
          <w:lang w:eastAsia="en-US"/>
        </w:rPr>
      </w:pPr>
      <w:r w:rsidRPr="00DB3017">
        <w:rPr>
          <w:rFonts w:ascii="Verdana" w:eastAsia="Calibri" w:hAnsi="Verdana" w:cs="Arial"/>
          <w:sz w:val="20"/>
          <w:lang w:eastAsia="en-US"/>
        </w:rPr>
        <w:object w:dxaOrig="7202" w:dyaOrig="5398">
          <v:shape id="_x0000_i1025" type="#_x0000_t75" style="width:378pt;height:210pt" o:ole="">
            <v:imagedata r:id="rId12" o:title=""/>
          </v:shape>
          <o:OLEObject Type="Embed" ProgID="PowerPoint.Slide.12" ShapeID="_x0000_i1025" DrawAspect="Content" ObjectID="_1491112960" r:id="rId13"/>
        </w:object>
      </w:r>
    </w:p>
    <w:p w:rsidR="00EA0B68" w:rsidRPr="003964EE" w:rsidRDefault="00EA0B68" w:rsidP="003964EE">
      <w:pPr>
        <w:ind w:left="851" w:right="281"/>
        <w:jc w:val="both"/>
        <w:rPr>
          <w:rFonts w:ascii="Verdana" w:eastAsia="Calibri" w:hAnsi="Verdana" w:cs="Arial"/>
          <w:i/>
          <w:sz w:val="16"/>
          <w:szCs w:val="16"/>
          <w:lang w:eastAsia="en-US"/>
        </w:rPr>
      </w:pPr>
      <w:r w:rsidRPr="003964EE">
        <w:rPr>
          <w:rFonts w:ascii="Verdana" w:eastAsia="Calibri" w:hAnsi="Verdana" w:cs="Arial"/>
          <w:i/>
          <w:sz w:val="16"/>
          <w:szCs w:val="16"/>
          <w:lang w:eastAsia="en-US"/>
        </w:rPr>
        <w:t xml:space="preserve">Fonte: Confturismo-Confcommercio e Istituto </w:t>
      </w:r>
      <w:proofErr w:type="spellStart"/>
      <w:r w:rsidRPr="003964EE">
        <w:rPr>
          <w:rFonts w:ascii="Verdana" w:eastAsia="Calibri" w:hAnsi="Verdana" w:cs="Arial"/>
          <w:i/>
          <w:sz w:val="16"/>
          <w:szCs w:val="16"/>
          <w:lang w:eastAsia="en-US"/>
        </w:rPr>
        <w:t>Piepoli</w:t>
      </w:r>
      <w:proofErr w:type="spellEnd"/>
    </w:p>
    <w:p w:rsidR="00EA0B68" w:rsidRPr="00DB3017" w:rsidRDefault="00EA0B68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B46733" w:rsidRPr="00755877" w:rsidRDefault="00E7770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017558">
        <w:rPr>
          <w:rFonts w:ascii="Verdana" w:eastAsia="Calibri" w:hAnsi="Verdana" w:cs="Arial"/>
          <w:sz w:val="18"/>
          <w:szCs w:val="18"/>
          <w:lang w:eastAsia="en-US"/>
        </w:rPr>
        <w:t xml:space="preserve">L’indice, risultato di un algoritmo che combina le risposte date ad una serie di domande sulle abitudini e sulle previsioni di viaggio, si attesta </w:t>
      </w:r>
      <w:r w:rsidR="007A43D0" w:rsidRPr="00017558">
        <w:rPr>
          <w:rFonts w:ascii="Verdana" w:eastAsia="Calibri" w:hAnsi="Verdana" w:cs="Arial"/>
          <w:sz w:val="18"/>
          <w:szCs w:val="18"/>
          <w:lang w:eastAsia="en-US"/>
        </w:rPr>
        <w:t xml:space="preserve">a </w:t>
      </w:r>
      <w:r w:rsidR="007F662F" w:rsidRPr="00017558">
        <w:rPr>
          <w:rFonts w:ascii="Verdana" w:eastAsia="Calibri" w:hAnsi="Verdana" w:cs="Arial"/>
          <w:sz w:val="18"/>
          <w:szCs w:val="18"/>
          <w:lang w:eastAsia="en-US"/>
        </w:rPr>
        <w:t>marzo</w:t>
      </w:r>
      <w:r w:rsidR="008138D5" w:rsidRPr="00017558">
        <w:rPr>
          <w:rFonts w:ascii="Verdana" w:eastAsia="Calibri" w:hAnsi="Verdana" w:cs="Arial"/>
          <w:sz w:val="18"/>
          <w:szCs w:val="18"/>
          <w:lang w:eastAsia="en-US"/>
        </w:rPr>
        <w:t xml:space="preserve"> a  </w:t>
      </w:r>
      <w:r w:rsidR="009E086F" w:rsidRPr="00017558">
        <w:rPr>
          <w:rFonts w:ascii="Verdana" w:eastAsia="Calibri" w:hAnsi="Verdana" w:cs="Arial"/>
          <w:sz w:val="18"/>
          <w:szCs w:val="18"/>
          <w:lang w:eastAsia="en-US"/>
        </w:rPr>
        <w:t>un valore pari</w:t>
      </w:r>
      <w:r w:rsidR="007A43D0" w:rsidRPr="00017558">
        <w:rPr>
          <w:rFonts w:ascii="Verdana" w:eastAsia="Calibri" w:hAnsi="Verdana" w:cs="Arial"/>
          <w:sz w:val="18"/>
          <w:szCs w:val="18"/>
          <w:lang w:eastAsia="en-US"/>
        </w:rPr>
        <w:t xml:space="preserve"> a </w:t>
      </w:r>
      <w:r w:rsidR="00953353" w:rsidRPr="00017558">
        <w:rPr>
          <w:rFonts w:ascii="Verdana" w:eastAsia="Calibri" w:hAnsi="Verdana" w:cs="Arial"/>
          <w:sz w:val="18"/>
          <w:szCs w:val="18"/>
          <w:lang w:eastAsia="en-US"/>
        </w:rPr>
        <w:t>5</w:t>
      </w:r>
      <w:r w:rsidR="007F662F" w:rsidRPr="00017558">
        <w:rPr>
          <w:rFonts w:ascii="Verdana" w:eastAsia="Calibri" w:hAnsi="Verdana" w:cs="Arial"/>
          <w:sz w:val="18"/>
          <w:szCs w:val="18"/>
          <w:lang w:eastAsia="en-US"/>
        </w:rPr>
        <w:t>9</w:t>
      </w:r>
      <w:r w:rsidR="008138D5" w:rsidRPr="00017558">
        <w:rPr>
          <w:rFonts w:ascii="Verdana" w:eastAsia="Calibri" w:hAnsi="Verdana" w:cs="Arial"/>
          <w:sz w:val="18"/>
          <w:szCs w:val="18"/>
          <w:lang w:eastAsia="en-US"/>
        </w:rPr>
        <w:t xml:space="preserve">, in </w:t>
      </w:r>
      <w:r w:rsidR="007F662F" w:rsidRPr="00017558">
        <w:rPr>
          <w:rFonts w:ascii="Verdana" w:eastAsia="Calibri" w:hAnsi="Verdana" w:cs="Arial"/>
          <w:sz w:val="18"/>
          <w:szCs w:val="18"/>
          <w:lang w:eastAsia="en-US"/>
        </w:rPr>
        <w:t xml:space="preserve">forte crescita rispetto </w:t>
      </w:r>
      <w:r w:rsidR="007A43D0" w:rsidRPr="00017558">
        <w:rPr>
          <w:rFonts w:ascii="Verdana" w:eastAsia="Calibri" w:hAnsi="Verdana" w:cs="Arial"/>
          <w:sz w:val="18"/>
          <w:szCs w:val="18"/>
          <w:lang w:eastAsia="en-US"/>
        </w:rPr>
        <w:t>al mese precedente</w:t>
      </w:r>
      <w:r w:rsidR="00953353" w:rsidRPr="00017558">
        <w:rPr>
          <w:rFonts w:ascii="Verdana" w:eastAsia="Calibri" w:hAnsi="Verdana" w:cs="Arial"/>
          <w:sz w:val="18"/>
          <w:szCs w:val="18"/>
          <w:lang w:eastAsia="en-US"/>
        </w:rPr>
        <w:t>.</w:t>
      </w:r>
      <w:r w:rsidR="00BA0FD8" w:rsidRPr="00017558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9E086F" w:rsidRPr="00017558">
        <w:rPr>
          <w:rFonts w:ascii="Verdana" w:eastAsia="Calibri" w:hAnsi="Verdana" w:cs="Arial"/>
          <w:sz w:val="18"/>
          <w:szCs w:val="18"/>
          <w:lang w:eastAsia="en-US"/>
        </w:rPr>
        <w:t>C</w:t>
      </w:r>
      <w:r w:rsidRPr="00017558">
        <w:rPr>
          <w:rFonts w:ascii="Verdana" w:eastAsia="Calibri" w:hAnsi="Verdana" w:cs="Arial"/>
          <w:sz w:val="18"/>
          <w:szCs w:val="18"/>
          <w:lang w:eastAsia="en-US"/>
        </w:rPr>
        <w:t>ontinua ad essere sensibilmente più elevato</w:t>
      </w:r>
      <w:r w:rsidR="00EB0FD9" w:rsidRPr="00017558">
        <w:rPr>
          <w:rFonts w:ascii="Verdana" w:eastAsia="Calibri" w:hAnsi="Verdana" w:cs="Arial"/>
          <w:sz w:val="18"/>
          <w:szCs w:val="18"/>
          <w:lang w:eastAsia="en-US"/>
        </w:rPr>
        <w:t xml:space="preserve"> tra i più giovani (18-34 anni)</w:t>
      </w:r>
      <w:r w:rsidR="00803082" w:rsidRPr="00017558">
        <w:rPr>
          <w:rFonts w:ascii="Verdana" w:eastAsia="Calibri" w:hAnsi="Verdana" w:cs="Arial"/>
          <w:sz w:val="18"/>
          <w:szCs w:val="18"/>
          <w:lang w:eastAsia="en-US"/>
        </w:rPr>
        <w:t xml:space="preserve"> e</w:t>
      </w:r>
      <w:r w:rsidRPr="00017558">
        <w:rPr>
          <w:rFonts w:ascii="Verdana" w:eastAsia="Calibri" w:hAnsi="Verdana" w:cs="Arial"/>
          <w:sz w:val="18"/>
          <w:szCs w:val="18"/>
          <w:lang w:eastAsia="en-US"/>
        </w:rPr>
        <w:t xml:space="preserve"> tra chi vive nei grandi </w:t>
      </w:r>
      <w:r w:rsidRPr="00017558">
        <w:rPr>
          <w:rFonts w:ascii="Verdana" w:eastAsia="Calibri" w:hAnsi="Verdana" w:cs="Arial"/>
          <w:spacing w:val="-18"/>
          <w:sz w:val="18"/>
          <w:szCs w:val="18"/>
          <w:lang w:eastAsia="en-US"/>
        </w:rPr>
        <w:t>centri</w:t>
      </w:r>
      <w:r w:rsidR="00D2527F" w:rsidRPr="00017558">
        <w:rPr>
          <w:rFonts w:ascii="Verdana" w:eastAsia="Calibri" w:hAnsi="Verdana" w:cs="Arial"/>
          <w:spacing w:val="-18"/>
          <w:sz w:val="18"/>
          <w:szCs w:val="18"/>
          <w:lang w:eastAsia="en-US"/>
        </w:rPr>
        <w:t xml:space="preserve"> e al </w:t>
      </w:r>
      <w:r w:rsidR="007A43D0" w:rsidRPr="00017558">
        <w:rPr>
          <w:rFonts w:ascii="Verdana" w:eastAsia="Calibri" w:hAnsi="Verdana" w:cs="Arial"/>
          <w:spacing w:val="-18"/>
          <w:sz w:val="18"/>
          <w:szCs w:val="18"/>
          <w:lang w:eastAsia="en-US"/>
        </w:rPr>
        <w:t>Nord</w:t>
      </w:r>
      <w:r w:rsidR="007A43D0" w:rsidRPr="00755877">
        <w:rPr>
          <w:rFonts w:ascii="Verdana" w:eastAsia="Calibri" w:hAnsi="Verdana" w:cs="Arial"/>
          <w:sz w:val="18"/>
          <w:szCs w:val="18"/>
          <w:lang w:eastAsia="en-US"/>
        </w:rPr>
        <w:t xml:space="preserve">. </w:t>
      </w:r>
      <w:r w:rsidR="008138D5" w:rsidRPr="00755877">
        <w:rPr>
          <w:rFonts w:ascii="Verdana" w:eastAsia="Calibri" w:hAnsi="Verdana" w:cs="Arial"/>
          <w:sz w:val="18"/>
          <w:szCs w:val="18"/>
          <w:lang w:eastAsia="en-US"/>
        </w:rPr>
        <w:t xml:space="preserve">Nella categoria </w:t>
      </w:r>
      <w:r w:rsidR="008138D5" w:rsidRPr="00755877">
        <w:rPr>
          <w:rFonts w:ascii="Verdana" w:eastAsia="Calibri" w:hAnsi="Verdana" w:cs="Arial"/>
          <w:spacing w:val="-14"/>
          <w:sz w:val="18"/>
          <w:szCs w:val="18"/>
          <w:lang w:eastAsia="en-US"/>
        </w:rPr>
        <w:t>tra 18 e 34 anni l’indice di propensione</w:t>
      </w:r>
      <w:r w:rsidR="008138D5" w:rsidRPr="00755877">
        <w:rPr>
          <w:rFonts w:ascii="Verdana" w:eastAsia="Calibri" w:hAnsi="Verdana" w:cs="Arial"/>
          <w:sz w:val="18"/>
          <w:szCs w:val="18"/>
          <w:lang w:eastAsia="en-US"/>
        </w:rPr>
        <w:t xml:space="preserve"> raggiunge addirittura </w:t>
      </w:r>
      <w:r w:rsidR="007F662F" w:rsidRPr="00755877">
        <w:rPr>
          <w:rFonts w:ascii="Verdana" w:eastAsia="Calibri" w:hAnsi="Verdana" w:cs="Arial"/>
          <w:sz w:val="18"/>
          <w:szCs w:val="18"/>
          <w:lang w:eastAsia="en-US"/>
        </w:rPr>
        <w:t>71</w:t>
      </w:r>
      <w:r w:rsidR="008138D5" w:rsidRPr="00755877">
        <w:rPr>
          <w:rFonts w:ascii="Verdana" w:eastAsia="Calibri" w:hAnsi="Verdana" w:cs="Arial"/>
          <w:sz w:val="18"/>
          <w:szCs w:val="18"/>
          <w:lang w:eastAsia="en-US"/>
        </w:rPr>
        <w:t xml:space="preserve"> punti su 100.</w:t>
      </w:r>
      <w:r w:rsidR="00BA0FD8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8138D5" w:rsidRPr="00755877">
        <w:rPr>
          <w:rFonts w:ascii="Verdana" w:eastAsia="Calibri" w:hAnsi="Verdana" w:cs="Arial"/>
          <w:sz w:val="18"/>
          <w:szCs w:val="18"/>
          <w:lang w:eastAsia="en-US"/>
        </w:rPr>
        <w:t>Si denota quindi una forte differenziazione regionale. Al Sud e nelle Isole il va</w:t>
      </w:r>
      <w:r w:rsidR="00D50B6B" w:rsidRPr="00755877">
        <w:rPr>
          <w:rFonts w:ascii="Verdana" w:eastAsia="Calibri" w:hAnsi="Verdana" w:cs="Arial"/>
          <w:sz w:val="18"/>
          <w:szCs w:val="18"/>
          <w:lang w:eastAsia="en-US"/>
        </w:rPr>
        <w:t>l</w:t>
      </w:r>
      <w:r w:rsidR="008138D5" w:rsidRPr="00755877">
        <w:rPr>
          <w:rFonts w:ascii="Verdana" w:eastAsia="Calibri" w:hAnsi="Verdana" w:cs="Arial"/>
          <w:sz w:val="18"/>
          <w:szCs w:val="18"/>
          <w:lang w:eastAsia="en-US"/>
        </w:rPr>
        <w:t>ore dell’indice è fortemente insufficiente, pari a 5</w:t>
      </w:r>
      <w:r w:rsidR="007F662F" w:rsidRPr="00755877">
        <w:rPr>
          <w:rFonts w:ascii="Verdana" w:eastAsia="Calibri" w:hAnsi="Verdana" w:cs="Arial"/>
          <w:sz w:val="18"/>
          <w:szCs w:val="18"/>
          <w:lang w:eastAsia="en-US"/>
        </w:rPr>
        <w:t>5</w:t>
      </w:r>
      <w:r w:rsidR="008138D5" w:rsidRPr="00755877">
        <w:rPr>
          <w:rFonts w:ascii="Verdana" w:eastAsia="Calibri" w:hAnsi="Verdana" w:cs="Arial"/>
          <w:sz w:val="18"/>
          <w:szCs w:val="18"/>
          <w:lang w:eastAsia="en-US"/>
        </w:rPr>
        <w:t xml:space="preserve"> punti su 100, </w:t>
      </w:r>
      <w:r w:rsidR="007F662F" w:rsidRPr="00755877">
        <w:rPr>
          <w:rFonts w:ascii="Verdana" w:eastAsia="Calibri" w:hAnsi="Verdana" w:cs="Arial"/>
          <w:sz w:val="18"/>
          <w:szCs w:val="18"/>
          <w:lang w:eastAsia="en-US"/>
        </w:rPr>
        <w:t>otto</w:t>
      </w:r>
      <w:r w:rsidR="008138D5" w:rsidRPr="00755877">
        <w:rPr>
          <w:rFonts w:ascii="Verdana" w:eastAsia="Calibri" w:hAnsi="Verdana" w:cs="Arial"/>
          <w:sz w:val="18"/>
          <w:szCs w:val="18"/>
          <w:lang w:eastAsia="en-US"/>
        </w:rPr>
        <w:t xml:space="preserve"> in meno di quanto registrato al Nord-Ovest.</w:t>
      </w:r>
      <w:r w:rsidR="00BA0FD8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7F662F" w:rsidRPr="00755877">
        <w:rPr>
          <w:rFonts w:ascii="Verdana" w:eastAsia="Calibri" w:hAnsi="Verdana" w:cs="Arial"/>
          <w:sz w:val="18"/>
          <w:szCs w:val="18"/>
          <w:lang w:eastAsia="en-US"/>
        </w:rPr>
        <w:t>La situazione lavorativa ancora non favorevole ha un impatto negativo sul “</w:t>
      </w:r>
      <w:proofErr w:type="spellStart"/>
      <w:r w:rsidR="007F662F" w:rsidRPr="00755877">
        <w:rPr>
          <w:rFonts w:ascii="Verdana" w:eastAsia="Calibri" w:hAnsi="Verdana" w:cs="Arial"/>
          <w:sz w:val="18"/>
          <w:szCs w:val="18"/>
          <w:lang w:eastAsia="en-US"/>
        </w:rPr>
        <w:t>sentiment</w:t>
      </w:r>
      <w:proofErr w:type="spellEnd"/>
      <w:r w:rsidR="007F662F" w:rsidRPr="00755877">
        <w:rPr>
          <w:rFonts w:ascii="Verdana" w:eastAsia="Calibri" w:hAnsi="Verdana" w:cs="Arial"/>
          <w:sz w:val="18"/>
          <w:szCs w:val="18"/>
          <w:lang w:eastAsia="en-US"/>
        </w:rPr>
        <w:t>” economico degli italiani.</w:t>
      </w:r>
      <w:r w:rsidR="00BA0FD8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7F662F" w:rsidRPr="00755877">
        <w:rPr>
          <w:rFonts w:ascii="Verdana" w:eastAsia="Calibri" w:hAnsi="Verdana" w:cs="Arial"/>
          <w:sz w:val="18"/>
          <w:szCs w:val="18"/>
          <w:lang w:eastAsia="en-US"/>
        </w:rPr>
        <w:t>Il saldo tra ottimisti e pessimisti è sceso ad un valore negativo di 18 punti percentuali, anche se bisogna evidenziare che la percentuale di ottimisti è ai massimi dal giugno del 2014.</w:t>
      </w:r>
      <w:r w:rsidR="00BA0FD8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7F662F" w:rsidRPr="00755877">
        <w:rPr>
          <w:rFonts w:ascii="Verdana" w:eastAsia="Calibri" w:hAnsi="Verdana" w:cs="Arial"/>
          <w:sz w:val="18"/>
          <w:szCs w:val="18"/>
          <w:lang w:eastAsia="en-US"/>
        </w:rPr>
        <w:t>A</w:t>
      </w:r>
      <w:r w:rsidR="002A50A9" w:rsidRPr="00755877">
        <w:rPr>
          <w:rFonts w:ascii="Verdana" w:eastAsia="Calibri" w:hAnsi="Verdana" w:cs="Arial"/>
          <w:sz w:val="18"/>
          <w:szCs w:val="18"/>
          <w:lang w:eastAsia="en-US"/>
        </w:rPr>
        <w:t xml:space="preserve">umenta di </w:t>
      </w:r>
      <w:r w:rsidR="007F662F" w:rsidRPr="00755877">
        <w:rPr>
          <w:rFonts w:ascii="Verdana" w:eastAsia="Calibri" w:hAnsi="Verdana" w:cs="Arial"/>
          <w:sz w:val="18"/>
          <w:szCs w:val="18"/>
          <w:lang w:eastAsia="en-US"/>
        </w:rPr>
        <w:t>8</w:t>
      </w:r>
      <w:r w:rsidR="00953353" w:rsidRPr="00755877">
        <w:rPr>
          <w:rFonts w:ascii="Verdana" w:eastAsia="Calibri" w:hAnsi="Verdana" w:cs="Arial"/>
          <w:sz w:val="18"/>
          <w:szCs w:val="18"/>
          <w:lang w:eastAsia="en-US"/>
        </w:rPr>
        <w:t xml:space="preserve"> punti percentuali il numero dei pessimisti</w:t>
      </w:r>
      <w:r w:rsidR="007F662F" w:rsidRPr="00755877">
        <w:rPr>
          <w:rFonts w:ascii="Verdana" w:eastAsia="Calibri" w:hAnsi="Verdana" w:cs="Arial"/>
          <w:sz w:val="18"/>
          <w:szCs w:val="18"/>
          <w:lang w:eastAsia="en-US"/>
        </w:rPr>
        <w:t xml:space="preserve"> a causa della situazione lavorativa negativa che sta attraversando il nostro Paese.</w:t>
      </w:r>
    </w:p>
    <w:p w:rsidR="007F662F" w:rsidRPr="00DB3017" w:rsidRDefault="007F662F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7F662F" w:rsidRPr="00DB3017" w:rsidRDefault="003964EE" w:rsidP="007F662F">
      <w:pPr>
        <w:ind w:right="281"/>
        <w:jc w:val="center"/>
        <w:rPr>
          <w:rFonts w:ascii="Verdana" w:eastAsia="Calibri" w:hAnsi="Verdana" w:cs="Arial"/>
          <w:sz w:val="20"/>
          <w:lang w:eastAsia="en-US"/>
        </w:rPr>
      </w:pPr>
      <w:r w:rsidRPr="00DB3017">
        <w:rPr>
          <w:rFonts w:ascii="Verdana" w:eastAsia="Calibri" w:hAnsi="Verdana" w:cs="Arial"/>
          <w:sz w:val="20"/>
          <w:lang w:eastAsia="en-US"/>
        </w:rPr>
        <w:object w:dxaOrig="7202" w:dyaOrig="5398">
          <v:shape id="_x0000_i1026" type="#_x0000_t75" style="width:369pt;height:231.75pt" o:ole="">
            <v:imagedata r:id="rId14" o:title=""/>
          </v:shape>
          <o:OLEObject Type="Embed" ProgID="PowerPoint.Slide.12" ShapeID="_x0000_i1026" DrawAspect="Content" ObjectID="_1491112961" r:id="rId15"/>
        </w:object>
      </w:r>
    </w:p>
    <w:p w:rsidR="007F662F" w:rsidRPr="003964EE" w:rsidRDefault="007F662F" w:rsidP="003964EE">
      <w:pPr>
        <w:ind w:left="1134" w:right="281"/>
        <w:jc w:val="both"/>
        <w:rPr>
          <w:rFonts w:ascii="Verdana" w:eastAsia="Calibri" w:hAnsi="Verdana" w:cs="Arial"/>
          <w:i/>
          <w:sz w:val="16"/>
          <w:szCs w:val="16"/>
          <w:lang w:eastAsia="en-US"/>
        </w:rPr>
      </w:pPr>
      <w:r w:rsidRPr="003964EE">
        <w:rPr>
          <w:rFonts w:ascii="Verdana" w:eastAsia="Calibri" w:hAnsi="Verdana" w:cs="Arial"/>
          <w:i/>
          <w:sz w:val="16"/>
          <w:szCs w:val="16"/>
          <w:lang w:eastAsia="en-US"/>
        </w:rPr>
        <w:t xml:space="preserve">Fonte: Confturismo-Confcommercio e Istituto </w:t>
      </w:r>
      <w:proofErr w:type="spellStart"/>
      <w:r w:rsidRPr="003964EE">
        <w:rPr>
          <w:rFonts w:ascii="Verdana" w:eastAsia="Calibri" w:hAnsi="Verdana" w:cs="Arial"/>
          <w:i/>
          <w:sz w:val="16"/>
          <w:szCs w:val="16"/>
          <w:lang w:eastAsia="en-US"/>
        </w:rPr>
        <w:t>Piepoli</w:t>
      </w:r>
      <w:proofErr w:type="spellEnd"/>
    </w:p>
    <w:p w:rsidR="007F662F" w:rsidRPr="00DB3017" w:rsidRDefault="007F662F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2A50A9" w:rsidRPr="00DB3017" w:rsidRDefault="002A50A9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7F662F" w:rsidRPr="002B62C5" w:rsidRDefault="007F662F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2B62C5">
        <w:rPr>
          <w:rFonts w:ascii="Verdana" w:eastAsia="Calibri" w:hAnsi="Verdana" w:cs="Arial"/>
          <w:sz w:val="18"/>
          <w:szCs w:val="18"/>
          <w:lang w:eastAsia="en-US"/>
        </w:rPr>
        <w:t>La situazione lavorativa instabile ha influenzato due italiani su tre nella propria scelta di viaggio.</w:t>
      </w:r>
      <w:r w:rsidR="008907EC" w:rsidRPr="002B62C5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8569BE" w:rsidRPr="002B62C5">
        <w:rPr>
          <w:rFonts w:ascii="Verdana" w:eastAsia="Calibri" w:hAnsi="Verdana" w:cs="Arial"/>
          <w:sz w:val="18"/>
          <w:szCs w:val="18"/>
          <w:lang w:eastAsia="en-US"/>
        </w:rPr>
        <w:t>I giovani, che non a caso</w:t>
      </w:r>
      <w:r w:rsidRPr="002B62C5">
        <w:rPr>
          <w:rFonts w:ascii="Verdana" w:eastAsia="Calibri" w:hAnsi="Verdana" w:cs="Arial"/>
          <w:sz w:val="18"/>
          <w:szCs w:val="18"/>
          <w:lang w:eastAsia="en-US"/>
        </w:rPr>
        <w:t xml:space="preserve"> registrano un tasso di disoccupazione superiore al 40 per cento, sono la categoria che maggiormente soffre questo clima di incertezza.</w:t>
      </w:r>
    </w:p>
    <w:p w:rsidR="007F662F" w:rsidRPr="002B62C5" w:rsidRDefault="007F662F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2B62C5">
        <w:rPr>
          <w:rFonts w:ascii="Verdana" w:eastAsia="Calibri" w:hAnsi="Verdana" w:cs="Arial"/>
          <w:sz w:val="18"/>
          <w:szCs w:val="18"/>
          <w:lang w:eastAsia="en-US"/>
        </w:rPr>
        <w:t>Vi sono altri due eventi estremamente tragici che aumentano l’incertezza nel settore dei viaggi.</w:t>
      </w:r>
      <w:r w:rsidR="008907EC" w:rsidRPr="002B62C5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Pr="002B62C5">
        <w:rPr>
          <w:rFonts w:ascii="Verdana" w:eastAsia="Calibri" w:hAnsi="Verdana" w:cs="Arial"/>
          <w:sz w:val="18"/>
          <w:szCs w:val="18"/>
          <w:lang w:eastAsia="en-US"/>
        </w:rPr>
        <w:t>Il primo è l’attentato ai turisti a Tunisi da parte dei terroristi che ha fatto incrementare la paura di viaggiare all’estero degli italiani</w:t>
      </w:r>
    </w:p>
    <w:p w:rsidR="007F662F" w:rsidRPr="002B62C5" w:rsidRDefault="007F662F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A50A9" w:rsidRPr="00DB3017" w:rsidRDefault="002A50A9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6120AF" w:rsidRPr="00DB3017" w:rsidRDefault="006120AF" w:rsidP="006120AF">
      <w:pPr>
        <w:ind w:right="281"/>
        <w:jc w:val="center"/>
        <w:rPr>
          <w:rFonts w:ascii="Verdana" w:eastAsia="Calibri" w:hAnsi="Verdana" w:cs="Arial"/>
          <w:sz w:val="20"/>
          <w:lang w:eastAsia="en-US"/>
        </w:rPr>
      </w:pPr>
    </w:p>
    <w:p w:rsidR="002A50A9" w:rsidRPr="00DB3017" w:rsidRDefault="002A50A9" w:rsidP="00F719B2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1E3387" w:rsidRPr="002B62C5" w:rsidRDefault="007F662F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2B62C5">
        <w:rPr>
          <w:rFonts w:ascii="Verdana" w:eastAsia="Calibri" w:hAnsi="Verdana" w:cs="Arial"/>
          <w:sz w:val="18"/>
          <w:szCs w:val="18"/>
          <w:lang w:eastAsia="en-US"/>
        </w:rPr>
        <w:t>Quasi un italiano su tre ha ormai paura di recarsi all’estero proprio a causa di questi tragici eventi.</w:t>
      </w:r>
      <w:r w:rsidR="008907EC" w:rsidRPr="002B62C5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1E3387" w:rsidRPr="002B62C5">
        <w:rPr>
          <w:rFonts w:ascii="Verdana" w:eastAsia="Calibri" w:hAnsi="Verdana" w:cs="Arial"/>
          <w:sz w:val="18"/>
          <w:szCs w:val="18"/>
          <w:lang w:eastAsia="en-US"/>
        </w:rPr>
        <w:t xml:space="preserve">Il tragico schianto dell’aereo </w:t>
      </w:r>
      <w:proofErr w:type="spellStart"/>
      <w:r w:rsidR="001E3387" w:rsidRPr="002B62C5">
        <w:rPr>
          <w:rFonts w:ascii="Verdana" w:eastAsia="Calibri" w:hAnsi="Verdana" w:cs="Arial"/>
          <w:sz w:val="18"/>
          <w:szCs w:val="18"/>
          <w:lang w:eastAsia="en-US"/>
        </w:rPr>
        <w:t>Germanwings</w:t>
      </w:r>
      <w:proofErr w:type="spellEnd"/>
      <w:r w:rsidR="001E3387" w:rsidRPr="002B62C5">
        <w:rPr>
          <w:rFonts w:ascii="Verdana" w:eastAsia="Calibri" w:hAnsi="Verdana" w:cs="Arial"/>
          <w:sz w:val="18"/>
          <w:szCs w:val="18"/>
          <w:lang w:eastAsia="en-US"/>
        </w:rPr>
        <w:t xml:space="preserve"> ha inoltre aumentato la paura ad utilizzare l’aereo.</w:t>
      </w:r>
      <w:r w:rsidR="008907EC" w:rsidRPr="002B62C5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1E3387" w:rsidRPr="002B62C5">
        <w:rPr>
          <w:rFonts w:ascii="Verdana" w:eastAsia="Calibri" w:hAnsi="Verdana" w:cs="Arial"/>
          <w:sz w:val="18"/>
          <w:szCs w:val="18"/>
          <w:lang w:eastAsia="en-US"/>
        </w:rPr>
        <w:t>Anche in questo caso un italiano su tre ha paura ad utilizzare l’aereo per le proprie vacanze.</w:t>
      </w:r>
      <w:r w:rsidR="008907EC" w:rsidRPr="002B62C5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1E3387" w:rsidRPr="002B62C5">
        <w:rPr>
          <w:rFonts w:ascii="Verdana" w:eastAsia="Calibri" w:hAnsi="Verdana" w:cs="Arial"/>
          <w:sz w:val="18"/>
          <w:szCs w:val="18"/>
          <w:lang w:eastAsia="en-US"/>
        </w:rPr>
        <w:t>Di fronte a questi fatti e tragedie che influiscono negativamente sul settore del turismo, vi è un evento che porta positività agli italiani: EXPO.</w:t>
      </w:r>
    </w:p>
    <w:p w:rsidR="001E3387" w:rsidRPr="002B62C5" w:rsidRDefault="001E338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2B62C5">
        <w:rPr>
          <w:rFonts w:ascii="Verdana" w:eastAsia="Calibri" w:hAnsi="Verdana" w:cs="Arial"/>
          <w:sz w:val="18"/>
          <w:szCs w:val="18"/>
          <w:lang w:eastAsia="en-US"/>
        </w:rPr>
        <w:t>Il 70 per cento degli italiani ritiene che EXPO sia una grande opportunità per l’Italia e questi valori sono estremamente positivi e in linea con l</w:t>
      </w:r>
      <w:r w:rsidR="00392C4F" w:rsidRPr="002B62C5">
        <w:rPr>
          <w:rFonts w:ascii="Verdana" w:eastAsia="Calibri" w:hAnsi="Verdana" w:cs="Arial"/>
          <w:sz w:val="18"/>
          <w:szCs w:val="18"/>
          <w:lang w:eastAsia="en-US"/>
        </w:rPr>
        <w:t>e rilevazioni</w:t>
      </w:r>
      <w:r w:rsidRPr="002B62C5">
        <w:rPr>
          <w:rFonts w:ascii="Verdana" w:eastAsia="Calibri" w:hAnsi="Verdana" w:cs="Arial"/>
          <w:sz w:val="18"/>
          <w:szCs w:val="18"/>
          <w:lang w:eastAsia="en-US"/>
        </w:rPr>
        <w:t xml:space="preserve"> precedente.</w:t>
      </w:r>
    </w:p>
    <w:p w:rsidR="001E3387" w:rsidRPr="002B62C5" w:rsidRDefault="001E338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2B62C5">
        <w:rPr>
          <w:rFonts w:ascii="Verdana" w:eastAsia="Calibri" w:hAnsi="Verdana" w:cs="Arial"/>
          <w:sz w:val="18"/>
          <w:szCs w:val="18"/>
          <w:lang w:eastAsia="en-US"/>
        </w:rPr>
        <w:t>Oltre un italiano su due ha intenzione di recarsi a visitare il sito espositivo milanese nei prossimi mesi.</w:t>
      </w:r>
    </w:p>
    <w:p w:rsidR="002A5F21" w:rsidRPr="00DB3017" w:rsidRDefault="002A5F21" w:rsidP="001E3387">
      <w:pPr>
        <w:ind w:right="281"/>
        <w:rPr>
          <w:rFonts w:ascii="Verdana" w:eastAsia="Calibri" w:hAnsi="Verdana" w:cs="Arial"/>
          <w:sz w:val="20"/>
          <w:lang w:eastAsia="en-US"/>
        </w:rPr>
      </w:pPr>
    </w:p>
    <w:p w:rsidR="001E3387" w:rsidRPr="00DB3017" w:rsidRDefault="001E3387" w:rsidP="00DB618A">
      <w:pPr>
        <w:ind w:right="281"/>
        <w:jc w:val="center"/>
        <w:rPr>
          <w:rFonts w:ascii="Verdana" w:eastAsia="Calibri" w:hAnsi="Verdana" w:cs="Arial"/>
          <w:sz w:val="20"/>
          <w:lang w:eastAsia="en-US"/>
        </w:rPr>
      </w:pPr>
    </w:p>
    <w:p w:rsidR="001E3387" w:rsidRPr="00DB3017" w:rsidRDefault="008907EC" w:rsidP="00DB618A">
      <w:pPr>
        <w:ind w:right="281"/>
        <w:jc w:val="center"/>
        <w:rPr>
          <w:rFonts w:ascii="Verdana" w:eastAsia="Calibri" w:hAnsi="Verdana" w:cs="Arial"/>
          <w:sz w:val="20"/>
          <w:lang w:eastAsia="en-US"/>
        </w:rPr>
      </w:pPr>
      <w:r w:rsidRPr="00DB3017">
        <w:rPr>
          <w:rFonts w:ascii="Verdana" w:eastAsia="Calibri" w:hAnsi="Verdana" w:cs="Arial"/>
          <w:sz w:val="20"/>
          <w:lang w:eastAsia="en-US"/>
        </w:rPr>
        <w:object w:dxaOrig="7202" w:dyaOrig="5398">
          <v:shape id="_x0000_i1027" type="#_x0000_t75" style="width:5in;height:204pt" o:ole="">
            <v:imagedata r:id="rId16" o:title=""/>
          </v:shape>
          <o:OLEObject Type="Embed" ProgID="PowerPoint.Slide.12" ShapeID="_x0000_i1027" DrawAspect="Content" ObjectID="_1491112962" r:id="rId17"/>
        </w:object>
      </w:r>
    </w:p>
    <w:p w:rsidR="001E3387" w:rsidRPr="008907EC" w:rsidRDefault="001E3387" w:rsidP="008907EC">
      <w:pPr>
        <w:ind w:left="1134" w:right="281"/>
        <w:rPr>
          <w:rFonts w:ascii="Verdana" w:eastAsia="Calibri" w:hAnsi="Verdana" w:cs="Arial"/>
          <w:i/>
          <w:sz w:val="16"/>
          <w:szCs w:val="16"/>
          <w:lang w:eastAsia="en-US"/>
        </w:rPr>
      </w:pPr>
      <w:r w:rsidRPr="008907EC">
        <w:rPr>
          <w:rFonts w:ascii="Verdana" w:eastAsia="Calibri" w:hAnsi="Verdana" w:cs="Arial"/>
          <w:i/>
          <w:sz w:val="16"/>
          <w:szCs w:val="16"/>
          <w:lang w:eastAsia="en-US"/>
        </w:rPr>
        <w:t xml:space="preserve">Fonte: Confturismo-Confcommercio e Istituto </w:t>
      </w:r>
      <w:proofErr w:type="spellStart"/>
      <w:r w:rsidRPr="008907EC">
        <w:rPr>
          <w:rFonts w:ascii="Verdana" w:eastAsia="Calibri" w:hAnsi="Verdana" w:cs="Arial"/>
          <w:i/>
          <w:sz w:val="16"/>
          <w:szCs w:val="16"/>
          <w:lang w:eastAsia="en-US"/>
        </w:rPr>
        <w:t>Piepoli</w:t>
      </w:r>
      <w:proofErr w:type="spellEnd"/>
    </w:p>
    <w:p w:rsidR="001E3387" w:rsidRPr="00DB3017" w:rsidRDefault="001E3387" w:rsidP="001E3387">
      <w:pPr>
        <w:ind w:right="281"/>
        <w:rPr>
          <w:rFonts w:ascii="Verdana" w:eastAsia="Calibri" w:hAnsi="Verdana" w:cs="Arial"/>
          <w:sz w:val="20"/>
          <w:lang w:eastAsia="en-US"/>
        </w:rPr>
      </w:pPr>
    </w:p>
    <w:p w:rsidR="008E1CBC" w:rsidRPr="002B62C5" w:rsidRDefault="001E3387" w:rsidP="00017558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2B62C5">
        <w:rPr>
          <w:rFonts w:ascii="Verdana" w:eastAsia="Calibri" w:hAnsi="Verdana" w:cs="Arial"/>
          <w:sz w:val="18"/>
          <w:szCs w:val="18"/>
          <w:lang w:eastAsia="en-US"/>
        </w:rPr>
        <w:t>Quasi un italiano su cinque visiterà certamente EXPO, mentre un ulteriore 37 per cento molto probabilmente si recherà al sito espositivo durante i sei mesi di apertura.</w:t>
      </w:r>
      <w:r w:rsidR="004131D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Pr="002B62C5">
        <w:rPr>
          <w:rFonts w:ascii="Verdana" w:eastAsia="Calibri" w:hAnsi="Verdana" w:cs="Arial"/>
          <w:sz w:val="18"/>
          <w:szCs w:val="18"/>
          <w:lang w:eastAsia="en-US"/>
        </w:rPr>
        <w:t>I prossimi mesi primaverili si caratterizzano per una durata media del viaggio relativamente bassa, pari a 3,8 notti.</w:t>
      </w:r>
      <w:r w:rsidR="004131D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Pr="002B62C5">
        <w:rPr>
          <w:rFonts w:ascii="Verdana" w:eastAsia="Calibri" w:hAnsi="Verdana" w:cs="Arial"/>
          <w:sz w:val="18"/>
          <w:szCs w:val="18"/>
          <w:lang w:eastAsia="en-US"/>
        </w:rPr>
        <w:t>Il 47</w:t>
      </w:r>
      <w:r w:rsidR="005C0F4D" w:rsidRPr="002B62C5">
        <w:rPr>
          <w:rFonts w:ascii="Verdana" w:eastAsia="Calibri" w:hAnsi="Verdana" w:cs="Arial"/>
          <w:sz w:val="18"/>
          <w:szCs w:val="18"/>
          <w:lang w:eastAsia="en-US"/>
        </w:rPr>
        <w:t xml:space="preserve"> per cento degli italiani sceglie la vacanza breve, massimo due notti, in linea con la tendenza di preferire gli short break.</w:t>
      </w:r>
      <w:r w:rsidR="004131D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953353" w:rsidRPr="002B62C5">
        <w:rPr>
          <w:rFonts w:ascii="Verdana" w:eastAsia="Calibri" w:hAnsi="Verdana" w:cs="Arial"/>
          <w:sz w:val="18"/>
          <w:szCs w:val="18"/>
          <w:lang w:eastAsia="en-US"/>
        </w:rPr>
        <w:t xml:space="preserve">Gli italiani continuano a preferire le mete italiane, dato che </w:t>
      </w:r>
      <w:r w:rsidR="005C0F4D" w:rsidRPr="002B62C5">
        <w:rPr>
          <w:rFonts w:ascii="Verdana" w:eastAsia="Calibri" w:hAnsi="Verdana" w:cs="Arial"/>
          <w:sz w:val="18"/>
          <w:szCs w:val="18"/>
          <w:lang w:eastAsia="en-US"/>
        </w:rPr>
        <w:t xml:space="preserve">quasi </w:t>
      </w:r>
      <w:r w:rsidR="00953353" w:rsidRPr="002B62C5">
        <w:rPr>
          <w:rFonts w:ascii="Verdana" w:eastAsia="Calibri" w:hAnsi="Verdana" w:cs="Arial"/>
          <w:sz w:val="18"/>
          <w:szCs w:val="18"/>
          <w:lang w:eastAsia="en-US"/>
        </w:rPr>
        <w:t>tre su quattro preferiscono rimanere nel Bel Paese.</w:t>
      </w:r>
    </w:p>
    <w:p w:rsidR="004A1BC5" w:rsidRPr="00DB3017" w:rsidRDefault="004A1BC5" w:rsidP="00D2527F">
      <w:pPr>
        <w:ind w:right="281"/>
        <w:jc w:val="both"/>
        <w:rPr>
          <w:rFonts w:ascii="Verdana" w:eastAsia="Calibri" w:hAnsi="Verdana" w:cs="Arial"/>
          <w:sz w:val="20"/>
          <w:highlight w:val="yellow"/>
          <w:lang w:eastAsia="en-US"/>
        </w:rPr>
      </w:pPr>
    </w:p>
    <w:p w:rsidR="00612789" w:rsidRPr="00DB3017" w:rsidRDefault="00612789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5C0F4D" w:rsidRPr="00DB3017" w:rsidRDefault="00A63DB7" w:rsidP="005C5CC8">
      <w:pPr>
        <w:ind w:right="281"/>
        <w:jc w:val="center"/>
        <w:rPr>
          <w:rFonts w:ascii="Verdana" w:eastAsia="Calibri" w:hAnsi="Verdana" w:cs="Arial"/>
          <w:sz w:val="20"/>
          <w:lang w:eastAsia="en-US"/>
        </w:rPr>
      </w:pPr>
      <w:r w:rsidRPr="00DB3017">
        <w:rPr>
          <w:rFonts w:ascii="Verdana" w:eastAsia="Calibri" w:hAnsi="Verdana" w:cs="Arial"/>
          <w:sz w:val="20"/>
          <w:lang w:eastAsia="en-US"/>
        </w:rPr>
        <w:object w:dxaOrig="7202" w:dyaOrig="5398">
          <v:shape id="_x0000_i1028" type="#_x0000_t75" style="width:5in;height:3in" o:ole="">
            <v:imagedata r:id="rId18" o:title=""/>
          </v:shape>
          <o:OLEObject Type="Embed" ProgID="PowerPoint.Slide.12" ShapeID="_x0000_i1028" DrawAspect="Content" ObjectID="_1491112963" r:id="rId19"/>
        </w:object>
      </w:r>
    </w:p>
    <w:p w:rsidR="00E77705" w:rsidRPr="00A63DB7" w:rsidRDefault="00612789" w:rsidP="00A63DB7">
      <w:pPr>
        <w:ind w:left="1134" w:right="281"/>
        <w:jc w:val="both"/>
        <w:rPr>
          <w:rFonts w:ascii="Verdana" w:eastAsia="Calibri" w:hAnsi="Verdana" w:cs="Arial"/>
          <w:i/>
          <w:sz w:val="16"/>
          <w:szCs w:val="16"/>
          <w:highlight w:val="yellow"/>
          <w:lang w:eastAsia="en-US"/>
        </w:rPr>
      </w:pPr>
      <w:r w:rsidRPr="00A63DB7">
        <w:rPr>
          <w:rFonts w:ascii="Verdana" w:eastAsia="Calibri" w:hAnsi="Verdana" w:cs="Arial"/>
          <w:i/>
          <w:sz w:val="16"/>
          <w:szCs w:val="16"/>
          <w:lang w:eastAsia="en-US"/>
        </w:rPr>
        <w:t xml:space="preserve">Fonte: Confturismo-Confcommercio e Istituto </w:t>
      </w:r>
      <w:proofErr w:type="spellStart"/>
      <w:r w:rsidRPr="00A63DB7">
        <w:rPr>
          <w:rFonts w:ascii="Verdana" w:eastAsia="Calibri" w:hAnsi="Verdana" w:cs="Arial"/>
          <w:i/>
          <w:sz w:val="16"/>
          <w:szCs w:val="16"/>
          <w:lang w:eastAsia="en-US"/>
        </w:rPr>
        <w:t>Piepoli</w:t>
      </w:r>
      <w:proofErr w:type="spellEnd"/>
    </w:p>
    <w:p w:rsidR="00D2527F" w:rsidRPr="00DB3017" w:rsidRDefault="00D2527F" w:rsidP="00D2527F">
      <w:pPr>
        <w:ind w:right="281"/>
        <w:jc w:val="both"/>
        <w:rPr>
          <w:rFonts w:ascii="Verdana" w:eastAsia="Calibri" w:hAnsi="Verdana" w:cs="Arial"/>
          <w:sz w:val="20"/>
          <w:highlight w:val="yellow"/>
          <w:lang w:eastAsia="en-US"/>
        </w:rPr>
      </w:pPr>
    </w:p>
    <w:p w:rsidR="005E7AFA" w:rsidRPr="004131DB" w:rsidRDefault="00E3684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4131DB">
        <w:rPr>
          <w:rFonts w:ascii="Verdana" w:eastAsia="Calibri" w:hAnsi="Verdana" w:cs="Arial"/>
          <w:sz w:val="18"/>
          <w:szCs w:val="18"/>
          <w:lang w:eastAsia="en-US"/>
        </w:rPr>
        <w:t>Per i prossimi mesi le destin</w:t>
      </w:r>
      <w:r w:rsidR="00BA5512" w:rsidRPr="004131DB">
        <w:rPr>
          <w:rFonts w:ascii="Verdana" w:eastAsia="Calibri" w:hAnsi="Verdana" w:cs="Arial"/>
          <w:sz w:val="18"/>
          <w:szCs w:val="18"/>
          <w:lang w:eastAsia="en-US"/>
        </w:rPr>
        <w:t>azioni preferite saranno</w:t>
      </w:r>
      <w:r w:rsidR="00953353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1E3387" w:rsidRPr="004131DB">
        <w:rPr>
          <w:rFonts w:ascii="Verdana" w:eastAsia="Calibri" w:hAnsi="Verdana" w:cs="Arial"/>
          <w:sz w:val="18"/>
          <w:szCs w:val="18"/>
          <w:lang w:eastAsia="en-US"/>
        </w:rPr>
        <w:t>le città d’arte</w:t>
      </w:r>
      <w:r w:rsidR="00953353" w:rsidRPr="004131DB">
        <w:rPr>
          <w:rFonts w:ascii="Verdana" w:eastAsia="Calibri" w:hAnsi="Verdana" w:cs="Arial"/>
          <w:sz w:val="18"/>
          <w:szCs w:val="18"/>
          <w:lang w:eastAsia="en-US"/>
        </w:rPr>
        <w:t>, in particolar modo quelle del</w:t>
      </w:r>
      <w:r w:rsidR="001E3387" w:rsidRPr="004131DB">
        <w:rPr>
          <w:rFonts w:ascii="Verdana" w:eastAsia="Calibri" w:hAnsi="Verdana" w:cs="Arial"/>
          <w:sz w:val="18"/>
          <w:szCs w:val="18"/>
          <w:lang w:eastAsia="en-US"/>
        </w:rPr>
        <w:t>la Toscana e del Lazio. Sicilia, Lombardia, Emilia Romagna e Veneto</w:t>
      </w:r>
      <w:r w:rsidR="00953353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 rimangono tra le mete più apprezzate </w:t>
      </w:r>
      <w:r w:rsidR="001E3387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anche in vista </w:t>
      </w:r>
      <w:r w:rsidR="001E3387" w:rsidRPr="00BA0FD8">
        <w:rPr>
          <w:rFonts w:ascii="Verdana" w:eastAsia="Calibri" w:hAnsi="Verdana" w:cs="Arial"/>
          <w:spacing w:val="-16"/>
          <w:sz w:val="18"/>
          <w:szCs w:val="18"/>
          <w:lang w:eastAsia="en-US"/>
        </w:rPr>
        <w:t xml:space="preserve">dell’arrivo della </w:t>
      </w:r>
      <w:r w:rsidR="00392C4F" w:rsidRPr="00BA0FD8">
        <w:rPr>
          <w:rFonts w:ascii="Verdana" w:eastAsia="Calibri" w:hAnsi="Verdana" w:cs="Arial"/>
          <w:spacing w:val="-16"/>
          <w:sz w:val="18"/>
          <w:szCs w:val="18"/>
          <w:lang w:eastAsia="en-US"/>
        </w:rPr>
        <w:t>stagione estiva</w:t>
      </w:r>
      <w:r w:rsidR="001E3387" w:rsidRPr="004131DB">
        <w:rPr>
          <w:rFonts w:ascii="Verdana" w:eastAsia="Calibri" w:hAnsi="Verdana" w:cs="Arial"/>
          <w:sz w:val="18"/>
          <w:szCs w:val="18"/>
          <w:lang w:eastAsia="en-US"/>
        </w:rPr>
        <w:t>.</w:t>
      </w:r>
      <w:r w:rsidR="001C5D96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953353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A livello europeo, la </w:t>
      </w:r>
      <w:r w:rsidR="001E3387" w:rsidRPr="004131DB">
        <w:rPr>
          <w:rFonts w:ascii="Verdana" w:eastAsia="Calibri" w:hAnsi="Verdana" w:cs="Arial"/>
          <w:sz w:val="18"/>
          <w:szCs w:val="18"/>
          <w:lang w:eastAsia="en-US"/>
        </w:rPr>
        <w:t>Spagna</w:t>
      </w:r>
      <w:r w:rsidR="00953353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1E3387" w:rsidRPr="004131DB">
        <w:rPr>
          <w:rFonts w:ascii="Verdana" w:eastAsia="Calibri" w:hAnsi="Verdana" w:cs="Arial"/>
          <w:sz w:val="18"/>
          <w:szCs w:val="18"/>
          <w:lang w:eastAsia="en-US"/>
        </w:rPr>
        <w:t>è in posizione di</w:t>
      </w:r>
      <w:r w:rsidR="00953353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 leadership</w:t>
      </w:r>
      <w:r w:rsidR="00BC46BA" w:rsidRPr="004131DB">
        <w:rPr>
          <w:rFonts w:ascii="Verdana" w:eastAsia="Calibri" w:hAnsi="Verdana" w:cs="Arial"/>
          <w:sz w:val="18"/>
          <w:szCs w:val="18"/>
          <w:lang w:eastAsia="en-US"/>
        </w:rPr>
        <w:t>,</w:t>
      </w:r>
      <w:r w:rsidR="00392C4F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 mentre Francia e R</w:t>
      </w:r>
      <w:r w:rsidR="00BC46BA" w:rsidRPr="004131DB">
        <w:rPr>
          <w:rFonts w:ascii="Verdana" w:eastAsia="Calibri" w:hAnsi="Verdana" w:cs="Arial"/>
          <w:sz w:val="18"/>
          <w:szCs w:val="18"/>
          <w:lang w:eastAsia="en-US"/>
        </w:rPr>
        <w:t>egno Unito sono subito dietro</w:t>
      </w:r>
      <w:r w:rsidR="00953353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. </w:t>
      </w:r>
      <w:r w:rsidR="00BC46BA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La Grecia entra nella top </w:t>
      </w:r>
      <w:proofErr w:type="spellStart"/>
      <w:r w:rsidR="00BC46BA" w:rsidRPr="004131DB">
        <w:rPr>
          <w:rFonts w:ascii="Verdana" w:eastAsia="Calibri" w:hAnsi="Verdana" w:cs="Arial"/>
          <w:sz w:val="18"/>
          <w:szCs w:val="18"/>
          <w:lang w:eastAsia="en-US"/>
        </w:rPr>
        <w:t>five</w:t>
      </w:r>
      <w:proofErr w:type="spellEnd"/>
      <w:r w:rsidR="00BC46BA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 grazie alle prime partenze estive previste a giugno.</w:t>
      </w:r>
      <w:r w:rsidR="001C5D96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E61DED" w:rsidRPr="00BA0FD8">
        <w:rPr>
          <w:rFonts w:ascii="Verdana" w:eastAsia="Calibri" w:hAnsi="Verdana" w:cs="Arial"/>
          <w:spacing w:val="-16"/>
          <w:sz w:val="18"/>
          <w:szCs w:val="18"/>
          <w:lang w:eastAsia="en-US"/>
        </w:rPr>
        <w:t xml:space="preserve">A livello </w:t>
      </w:r>
      <w:r w:rsidR="00A509A6" w:rsidRPr="00BA0FD8">
        <w:rPr>
          <w:rFonts w:ascii="Verdana" w:eastAsia="Calibri" w:hAnsi="Verdana" w:cs="Arial"/>
          <w:spacing w:val="-16"/>
          <w:sz w:val="18"/>
          <w:szCs w:val="18"/>
          <w:lang w:eastAsia="en-US"/>
        </w:rPr>
        <w:t xml:space="preserve">di </w:t>
      </w:r>
      <w:r w:rsidR="009F5E07" w:rsidRPr="00BA0FD8">
        <w:rPr>
          <w:rFonts w:ascii="Verdana" w:eastAsia="Calibri" w:hAnsi="Verdana" w:cs="Arial"/>
          <w:spacing w:val="-16"/>
          <w:sz w:val="18"/>
          <w:szCs w:val="18"/>
          <w:lang w:eastAsia="en-US"/>
        </w:rPr>
        <w:t xml:space="preserve">mete </w:t>
      </w:r>
      <w:r w:rsidR="00B46733" w:rsidRPr="00BA0FD8">
        <w:rPr>
          <w:rFonts w:ascii="Verdana" w:eastAsia="Calibri" w:hAnsi="Verdana" w:cs="Arial"/>
          <w:spacing w:val="-16"/>
          <w:sz w:val="18"/>
          <w:szCs w:val="18"/>
          <w:lang w:eastAsia="en-US"/>
        </w:rPr>
        <w:t>extra-europee</w:t>
      </w:r>
      <w:r w:rsidR="00B46733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BC46BA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il </w:t>
      </w:r>
      <w:r w:rsidR="005C0F4D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Nord Africa e </w:t>
      </w:r>
      <w:r w:rsidR="00BC46BA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la </w:t>
      </w:r>
      <w:r w:rsidR="005C0F4D" w:rsidRPr="004131DB">
        <w:rPr>
          <w:rFonts w:ascii="Verdana" w:eastAsia="Calibri" w:hAnsi="Verdana" w:cs="Arial"/>
          <w:sz w:val="18"/>
          <w:szCs w:val="18"/>
          <w:lang w:eastAsia="en-US"/>
        </w:rPr>
        <w:t>Turchia sono le altre mete preferite nel mondo</w:t>
      </w:r>
      <w:r w:rsidR="00BC46BA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BC46BA" w:rsidRPr="00BA0FD8">
        <w:rPr>
          <w:rFonts w:ascii="Verdana" w:eastAsia="Calibri" w:hAnsi="Verdana" w:cs="Arial"/>
          <w:spacing w:val="-18"/>
          <w:sz w:val="18"/>
          <w:szCs w:val="18"/>
          <w:lang w:eastAsia="en-US"/>
        </w:rPr>
        <w:t xml:space="preserve">nonostante i recenti attacchi </w:t>
      </w:r>
      <w:r w:rsidR="00BC46BA" w:rsidRPr="007B0023">
        <w:rPr>
          <w:rFonts w:ascii="Verdana" w:eastAsia="Calibri" w:hAnsi="Verdana" w:cs="Arial"/>
          <w:sz w:val="18"/>
          <w:szCs w:val="18"/>
          <w:lang w:eastAsia="en-US"/>
        </w:rPr>
        <w:t>terroristici</w:t>
      </w:r>
      <w:r w:rsidR="005C0F4D" w:rsidRPr="007B0023">
        <w:rPr>
          <w:rFonts w:ascii="Verdana" w:eastAsia="Calibri" w:hAnsi="Verdana" w:cs="Arial"/>
          <w:sz w:val="18"/>
          <w:szCs w:val="18"/>
          <w:lang w:eastAsia="en-US"/>
        </w:rPr>
        <w:t>.</w:t>
      </w:r>
      <w:r w:rsidR="001C5D96" w:rsidRPr="007B0023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8344BE" w:rsidRPr="007B0023">
        <w:rPr>
          <w:rFonts w:ascii="Verdana" w:eastAsia="Calibri" w:hAnsi="Verdana" w:cs="Arial"/>
          <w:sz w:val="18"/>
          <w:szCs w:val="18"/>
          <w:lang w:eastAsia="en-US"/>
        </w:rPr>
        <w:t>I prossimi</w:t>
      </w:r>
      <w:r w:rsidR="008344BE" w:rsidRPr="00BA0FD8">
        <w:rPr>
          <w:rFonts w:ascii="Verdana" w:eastAsia="Calibri" w:hAnsi="Verdana" w:cs="Arial"/>
          <w:spacing w:val="-18"/>
          <w:sz w:val="18"/>
          <w:szCs w:val="18"/>
          <w:lang w:eastAsia="en-US"/>
        </w:rPr>
        <w:t xml:space="preserve"> mesi</w:t>
      </w:r>
      <w:r w:rsidR="008344BE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420B12" w:rsidRPr="004131DB">
        <w:rPr>
          <w:rFonts w:ascii="Verdana" w:eastAsia="Calibri" w:hAnsi="Verdana" w:cs="Arial"/>
          <w:sz w:val="18"/>
          <w:szCs w:val="18"/>
          <w:lang w:eastAsia="en-US"/>
        </w:rPr>
        <w:t>continueranno a vedere</w:t>
      </w:r>
      <w:r w:rsidR="008344BE" w:rsidRPr="004131DB">
        <w:rPr>
          <w:rFonts w:ascii="Verdana" w:eastAsia="Calibri" w:hAnsi="Verdana" w:cs="Arial"/>
          <w:sz w:val="18"/>
          <w:szCs w:val="18"/>
          <w:lang w:eastAsia="en-US"/>
        </w:rPr>
        <w:t xml:space="preserve"> al centro dei desideri di viaggio le città d’arte, sia quelle italiane che quelle europee.</w:t>
      </w:r>
    </w:p>
    <w:p w:rsidR="005E7AFA" w:rsidRPr="00DB3017" w:rsidRDefault="005E7AFA" w:rsidP="00DB618A">
      <w:pPr>
        <w:ind w:right="281"/>
        <w:jc w:val="center"/>
        <w:rPr>
          <w:rFonts w:ascii="Verdana" w:eastAsia="Calibri" w:hAnsi="Verdana" w:cs="Arial"/>
          <w:sz w:val="20"/>
          <w:lang w:eastAsia="en-US"/>
        </w:rPr>
      </w:pPr>
    </w:p>
    <w:p w:rsidR="005C0F4D" w:rsidRPr="00DB3017" w:rsidRDefault="001C5D96" w:rsidP="00DB618A">
      <w:pPr>
        <w:ind w:right="281"/>
        <w:jc w:val="center"/>
        <w:rPr>
          <w:rFonts w:ascii="Verdana" w:eastAsia="Calibri" w:hAnsi="Verdana" w:cs="Arial"/>
          <w:sz w:val="20"/>
          <w:lang w:eastAsia="en-US"/>
        </w:rPr>
      </w:pPr>
      <w:r w:rsidRPr="00DB3017">
        <w:rPr>
          <w:rFonts w:ascii="Verdana" w:eastAsia="Calibri" w:hAnsi="Verdana" w:cs="Arial"/>
          <w:sz w:val="20"/>
          <w:lang w:eastAsia="en-US"/>
        </w:rPr>
        <w:object w:dxaOrig="7202" w:dyaOrig="5398">
          <v:shape id="_x0000_i1029" type="#_x0000_t75" style="width:380.25pt;height:231pt" o:ole="">
            <v:imagedata r:id="rId20" o:title=""/>
          </v:shape>
          <o:OLEObject Type="Embed" ProgID="PowerPoint.Slide.12" ShapeID="_x0000_i1029" DrawAspect="Content" ObjectID="_1491112964" r:id="rId21"/>
        </w:object>
      </w:r>
    </w:p>
    <w:p w:rsidR="00420B12" w:rsidRPr="001C5D96" w:rsidRDefault="00420B12" w:rsidP="001C5D96">
      <w:pPr>
        <w:ind w:left="851" w:right="281"/>
        <w:jc w:val="both"/>
        <w:rPr>
          <w:rFonts w:ascii="Verdana" w:eastAsia="Calibri" w:hAnsi="Verdana" w:cs="Arial"/>
          <w:i/>
          <w:sz w:val="16"/>
          <w:szCs w:val="16"/>
          <w:lang w:eastAsia="en-US"/>
        </w:rPr>
      </w:pPr>
      <w:r w:rsidRPr="001C5D96">
        <w:rPr>
          <w:rFonts w:ascii="Verdana" w:eastAsia="Calibri" w:hAnsi="Verdana" w:cs="Arial"/>
          <w:i/>
          <w:sz w:val="16"/>
          <w:szCs w:val="16"/>
          <w:lang w:eastAsia="en-US"/>
        </w:rPr>
        <w:t xml:space="preserve">Fonte: Confturismo-Confcommercio e Istituto </w:t>
      </w:r>
      <w:proofErr w:type="spellStart"/>
      <w:r w:rsidRPr="001C5D96">
        <w:rPr>
          <w:rFonts w:ascii="Verdana" w:eastAsia="Calibri" w:hAnsi="Verdana" w:cs="Arial"/>
          <w:i/>
          <w:sz w:val="16"/>
          <w:szCs w:val="16"/>
          <w:lang w:eastAsia="en-US"/>
        </w:rPr>
        <w:t>Piepoli</w:t>
      </w:r>
      <w:proofErr w:type="spellEnd"/>
    </w:p>
    <w:p w:rsidR="008344BE" w:rsidRPr="00DB3017" w:rsidRDefault="008344BE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D96270" w:rsidRPr="00E81508" w:rsidRDefault="00F719B2" w:rsidP="00E06008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E81508">
        <w:rPr>
          <w:rFonts w:ascii="Verdana" w:eastAsia="Calibri" w:hAnsi="Verdana" w:cs="Arial"/>
          <w:sz w:val="18"/>
          <w:szCs w:val="18"/>
          <w:lang w:eastAsia="en-US"/>
        </w:rPr>
        <w:t>Un</w:t>
      </w:r>
      <w:r w:rsidR="00420B12"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 italiano su due visiterà nei prossimi tre mesi una città o località d’arte , mentre </w:t>
      </w:r>
      <w:r w:rsidR="00BC46BA" w:rsidRPr="00E81508">
        <w:rPr>
          <w:rFonts w:ascii="Verdana" w:eastAsia="Calibri" w:hAnsi="Verdana" w:cs="Arial"/>
          <w:sz w:val="18"/>
          <w:szCs w:val="18"/>
          <w:lang w:eastAsia="en-US"/>
        </w:rPr>
        <w:t>il mare</w:t>
      </w:r>
      <w:r w:rsidR="00420B12"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 è preferit</w:t>
      </w:r>
      <w:r w:rsidR="00BC46BA" w:rsidRPr="00E81508">
        <w:rPr>
          <w:rFonts w:ascii="Verdana" w:eastAsia="Calibri" w:hAnsi="Verdana" w:cs="Arial"/>
          <w:sz w:val="18"/>
          <w:szCs w:val="18"/>
          <w:lang w:eastAsia="en-US"/>
        </w:rPr>
        <w:t>o</w:t>
      </w:r>
      <w:r w:rsidR="00420B12"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 da </w:t>
      </w:r>
      <w:r w:rsidR="00BC46BA" w:rsidRPr="00E81508">
        <w:rPr>
          <w:rFonts w:ascii="Verdana" w:eastAsia="Calibri" w:hAnsi="Verdana" w:cs="Arial"/>
          <w:sz w:val="18"/>
          <w:szCs w:val="18"/>
          <w:lang w:eastAsia="en-US"/>
        </w:rPr>
        <w:t>quasi</w:t>
      </w:r>
      <w:r w:rsidR="00AB5455"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BC46BA" w:rsidRPr="00E81508">
        <w:rPr>
          <w:rFonts w:ascii="Verdana" w:eastAsia="Calibri" w:hAnsi="Verdana" w:cs="Arial"/>
          <w:sz w:val="18"/>
          <w:szCs w:val="18"/>
          <w:lang w:eastAsia="en-US"/>
        </w:rPr>
        <w:t>un italiano su tre, in</w:t>
      </w:r>
      <w:r w:rsidR="00420B12"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 crescita rispetto al mese precedente</w:t>
      </w:r>
      <w:r w:rsidR="00700443" w:rsidRPr="00E81508">
        <w:rPr>
          <w:rFonts w:ascii="Verdana" w:eastAsia="Calibri" w:hAnsi="Verdana" w:cs="Arial"/>
          <w:sz w:val="18"/>
          <w:szCs w:val="18"/>
          <w:lang w:eastAsia="en-US"/>
        </w:rPr>
        <w:t>.</w:t>
      </w:r>
      <w:r w:rsidR="00A17FBF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8344BE"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La visita alle città d’arte è trainata dalla voglia di </w:t>
      </w:r>
      <w:r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riposarsi, mentre quella in montagna </w:t>
      </w:r>
      <w:r w:rsidR="00BC46BA"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e al mare </w:t>
      </w:r>
      <w:r w:rsidRPr="00E81508">
        <w:rPr>
          <w:rFonts w:ascii="Verdana" w:eastAsia="Calibri" w:hAnsi="Verdana" w:cs="Arial"/>
          <w:sz w:val="18"/>
          <w:szCs w:val="18"/>
          <w:lang w:eastAsia="en-US"/>
        </w:rPr>
        <w:t>dalla voglia di divertirsi.</w:t>
      </w:r>
      <w:r w:rsidR="00A17FBF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AB5455"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Le </w:t>
      </w:r>
      <w:r w:rsidR="00700443" w:rsidRPr="00E81508">
        <w:rPr>
          <w:rFonts w:ascii="Verdana" w:eastAsia="Calibri" w:hAnsi="Verdana" w:cs="Arial"/>
          <w:sz w:val="18"/>
          <w:szCs w:val="18"/>
          <w:lang w:eastAsia="en-US"/>
        </w:rPr>
        <w:t>principali motivazioni</w:t>
      </w:r>
      <w:r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 delle prossime vacanze </w:t>
      </w:r>
      <w:r w:rsidR="00700443" w:rsidRPr="00E81508">
        <w:rPr>
          <w:rFonts w:ascii="Verdana" w:eastAsia="Calibri" w:hAnsi="Verdana" w:cs="Arial"/>
          <w:sz w:val="18"/>
          <w:szCs w:val="18"/>
          <w:lang w:eastAsia="en-US"/>
        </w:rPr>
        <w:t>saranno</w:t>
      </w:r>
      <w:r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BC46BA" w:rsidRPr="00E81508">
        <w:rPr>
          <w:rFonts w:ascii="Verdana" w:eastAsia="Calibri" w:hAnsi="Verdana" w:cs="Arial"/>
          <w:sz w:val="18"/>
          <w:szCs w:val="18"/>
          <w:lang w:eastAsia="en-US"/>
        </w:rPr>
        <w:t>il riposo, per il 45 per cento dei casi, e il divertimento per oltre un italiano su tre.</w:t>
      </w:r>
      <w:r w:rsidR="00A17FBF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D96270"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Oltre il 50 per cento degli italiani viaggerà in coppia nel prossimo </w:t>
      </w:r>
      <w:r w:rsidR="009A7491" w:rsidRPr="00E81508">
        <w:rPr>
          <w:rFonts w:ascii="Verdana" w:eastAsia="Calibri" w:hAnsi="Verdana" w:cs="Arial"/>
          <w:sz w:val="18"/>
          <w:szCs w:val="18"/>
          <w:lang w:eastAsia="en-US"/>
        </w:rPr>
        <w:t>inverno</w:t>
      </w:r>
      <w:r w:rsidR="00D96270"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E06008" w:rsidRPr="00E81508">
        <w:rPr>
          <w:rFonts w:ascii="Verdana" w:eastAsia="Calibri" w:hAnsi="Verdana" w:cs="Arial"/>
          <w:sz w:val="18"/>
          <w:szCs w:val="18"/>
          <w:lang w:eastAsia="en-US"/>
        </w:rPr>
        <w:t>mentre i gruppi di viaggiat</w:t>
      </w:r>
      <w:r w:rsidR="00BC46BA" w:rsidRPr="00E81508">
        <w:rPr>
          <w:rFonts w:ascii="Verdana" w:eastAsia="Calibri" w:hAnsi="Verdana" w:cs="Arial"/>
          <w:sz w:val="18"/>
          <w:szCs w:val="18"/>
          <w:lang w:eastAsia="en-US"/>
        </w:rPr>
        <w:t>ori sono formati in media da 4,8</w:t>
      </w:r>
      <w:r w:rsidR="00E06008" w:rsidRPr="00E81508">
        <w:rPr>
          <w:rFonts w:ascii="Verdana" w:eastAsia="Calibri" w:hAnsi="Verdana" w:cs="Arial"/>
          <w:sz w:val="18"/>
          <w:szCs w:val="18"/>
          <w:lang w:eastAsia="en-US"/>
        </w:rPr>
        <w:t xml:space="preserve"> persone</w:t>
      </w:r>
      <w:r w:rsidR="00BC46BA" w:rsidRPr="00E81508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E0442E" w:rsidRPr="00DB3017" w:rsidRDefault="00E0442E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</w:p>
    <w:p w:rsidR="00057EA4" w:rsidRPr="00DB3017" w:rsidRDefault="00057EA4" w:rsidP="00057EA4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sz w:val="20"/>
          <w:szCs w:val="20"/>
        </w:rPr>
      </w:pPr>
      <w:r w:rsidRPr="00DB3017">
        <w:rPr>
          <w:rFonts w:ascii="Arial" w:hAnsi="Arial" w:cs="Arial"/>
          <w:sz w:val="20"/>
          <w:szCs w:val="20"/>
        </w:rPr>
        <w:t>---------------------------------------------</w:t>
      </w:r>
    </w:p>
    <w:p w:rsidR="00057EA4" w:rsidRPr="00A17FBF" w:rsidRDefault="00057EA4" w:rsidP="00057EA4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sz w:val="16"/>
          <w:szCs w:val="16"/>
          <w:u w:val="single"/>
        </w:rPr>
      </w:pPr>
      <w:r w:rsidRPr="00A17FBF">
        <w:rPr>
          <w:rFonts w:ascii="Arial" w:hAnsi="Arial" w:cs="Arial"/>
          <w:sz w:val="16"/>
          <w:szCs w:val="16"/>
          <w:u w:val="single"/>
        </w:rPr>
        <w:t>Nota Metodologica</w:t>
      </w:r>
    </w:p>
    <w:p w:rsidR="00BE5261" w:rsidRPr="00A17FBF" w:rsidRDefault="00693CD9" w:rsidP="00C11E63">
      <w:pPr>
        <w:pStyle w:val="NormaleWeb"/>
        <w:shd w:val="clear" w:color="auto" w:fill="FFFFFF"/>
        <w:spacing w:before="0"/>
        <w:ind w:right="281"/>
        <w:jc w:val="both"/>
        <w:rPr>
          <w:rFonts w:ascii="Arial" w:hAnsi="Arial" w:cs="Arial"/>
          <w:sz w:val="16"/>
          <w:szCs w:val="16"/>
        </w:rPr>
      </w:pPr>
      <w:r w:rsidRPr="00A17FBF">
        <w:rPr>
          <w:rFonts w:ascii="Arial" w:hAnsi="Arial" w:cs="Arial"/>
          <w:sz w:val="16"/>
          <w:szCs w:val="16"/>
        </w:rPr>
        <w:t xml:space="preserve">L’indagine che presentiamo è stata eseguita fra </w:t>
      </w:r>
      <w:r w:rsidRPr="00A17FBF">
        <w:rPr>
          <w:rFonts w:ascii="Arial" w:hAnsi="Arial" w:cs="Arial"/>
          <w:b/>
          <w:bCs/>
          <w:sz w:val="16"/>
          <w:szCs w:val="16"/>
        </w:rPr>
        <w:t xml:space="preserve">il 23 e il 27 marzo 2015 </w:t>
      </w:r>
      <w:r w:rsidRPr="00A17FBF">
        <w:rPr>
          <w:rFonts w:ascii="Arial" w:hAnsi="Arial" w:cs="Arial"/>
          <w:sz w:val="16"/>
          <w:szCs w:val="16"/>
        </w:rPr>
        <w:t xml:space="preserve">con </w:t>
      </w:r>
      <w:r w:rsidRPr="00A17FBF">
        <w:rPr>
          <w:rFonts w:ascii="Arial" w:hAnsi="Arial" w:cs="Arial"/>
          <w:b/>
          <w:bCs/>
          <w:sz w:val="16"/>
          <w:szCs w:val="16"/>
        </w:rPr>
        <w:t xml:space="preserve">metodologia CATI/CAWI </w:t>
      </w:r>
      <w:r w:rsidRPr="00A17FBF">
        <w:rPr>
          <w:rFonts w:ascii="Arial" w:hAnsi="Arial" w:cs="Arial"/>
          <w:sz w:val="16"/>
          <w:szCs w:val="16"/>
        </w:rPr>
        <w:t xml:space="preserve">su un campione di </w:t>
      </w:r>
      <w:r w:rsidRPr="00A17FBF">
        <w:rPr>
          <w:rFonts w:ascii="Arial" w:hAnsi="Arial" w:cs="Arial"/>
          <w:b/>
          <w:bCs/>
          <w:sz w:val="16"/>
          <w:szCs w:val="16"/>
        </w:rPr>
        <w:t>1.000 casi</w:t>
      </w:r>
      <w:r w:rsidRPr="00A17FBF">
        <w:rPr>
          <w:rFonts w:ascii="Arial" w:hAnsi="Arial" w:cs="Arial"/>
          <w:sz w:val="16"/>
          <w:szCs w:val="16"/>
        </w:rPr>
        <w:t xml:space="preserve"> rappresentativo della popolazione residente in Italia dai 18 ai 74 anni, segmentato per sesso, classe di età, Ampiezza Centri e GRG (Grandi Ripartizioni Geografiche)</w:t>
      </w:r>
      <w:r w:rsidR="00107BBB" w:rsidRPr="00A17FBF">
        <w:rPr>
          <w:rFonts w:ascii="Arial" w:hAnsi="Arial" w:cs="Arial"/>
          <w:sz w:val="16"/>
          <w:szCs w:val="16"/>
        </w:rPr>
        <w:t>.</w:t>
      </w:r>
    </w:p>
    <w:sectPr w:rsidR="00BE5261" w:rsidRPr="00A17FBF" w:rsidSect="00001D3D">
      <w:footerReference w:type="even" r:id="rId22"/>
      <w:footerReference w:type="default" r:id="rId23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38F" w:rsidRDefault="0010038F">
      <w:r>
        <w:separator/>
      </w:r>
    </w:p>
  </w:endnote>
  <w:endnote w:type="continuationSeparator" w:id="0">
    <w:p w:rsidR="0010038F" w:rsidRDefault="00100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065B9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61D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065B9E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D61D94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1946D4">
      <w:rPr>
        <w:rStyle w:val="Numeropagina"/>
        <w:noProof/>
        <w:sz w:val="18"/>
      </w:rPr>
      <w:t>2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38F" w:rsidRDefault="0010038F">
      <w:r>
        <w:separator/>
      </w:r>
    </w:p>
  </w:footnote>
  <w:footnote w:type="continuationSeparator" w:id="0">
    <w:p w:rsidR="0010038F" w:rsidRDefault="001003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3.5pt;height:67.5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11"/>
  </w:num>
  <w:num w:numId="5">
    <w:abstractNumId w:val="3"/>
  </w:num>
  <w:num w:numId="6">
    <w:abstractNumId w:val="5"/>
  </w:num>
  <w:num w:numId="7">
    <w:abstractNumId w:val="8"/>
  </w:num>
  <w:num w:numId="8">
    <w:abstractNumId w:val="4"/>
  </w:num>
  <w:num w:numId="9">
    <w:abstractNumId w:val="9"/>
  </w:num>
  <w:num w:numId="10">
    <w:abstractNumId w:val="10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11552"/>
    <w:rsid w:val="0001739D"/>
    <w:rsid w:val="00017558"/>
    <w:rsid w:val="00025A3D"/>
    <w:rsid w:val="00040445"/>
    <w:rsid w:val="00042226"/>
    <w:rsid w:val="0005271C"/>
    <w:rsid w:val="00052C47"/>
    <w:rsid w:val="00057EA4"/>
    <w:rsid w:val="00063570"/>
    <w:rsid w:val="00065B9E"/>
    <w:rsid w:val="00066528"/>
    <w:rsid w:val="00095118"/>
    <w:rsid w:val="000956C6"/>
    <w:rsid w:val="000A5E2E"/>
    <w:rsid w:val="000B2A8E"/>
    <w:rsid w:val="000C4760"/>
    <w:rsid w:val="000D02C3"/>
    <w:rsid w:val="000D0F58"/>
    <w:rsid w:val="000E5389"/>
    <w:rsid w:val="000F0623"/>
    <w:rsid w:val="0010038F"/>
    <w:rsid w:val="00103195"/>
    <w:rsid w:val="00107BBB"/>
    <w:rsid w:val="001225F9"/>
    <w:rsid w:val="00124E9D"/>
    <w:rsid w:val="001257A5"/>
    <w:rsid w:val="00131148"/>
    <w:rsid w:val="00131A9B"/>
    <w:rsid w:val="00131CFB"/>
    <w:rsid w:val="00143F99"/>
    <w:rsid w:val="00144C6A"/>
    <w:rsid w:val="00162C05"/>
    <w:rsid w:val="00166854"/>
    <w:rsid w:val="001714F1"/>
    <w:rsid w:val="00181B14"/>
    <w:rsid w:val="00186AA5"/>
    <w:rsid w:val="001946D4"/>
    <w:rsid w:val="0019543F"/>
    <w:rsid w:val="001B1D2C"/>
    <w:rsid w:val="001B31C3"/>
    <w:rsid w:val="001C0A6C"/>
    <w:rsid w:val="001C5D96"/>
    <w:rsid w:val="001D3F9C"/>
    <w:rsid w:val="001D79DE"/>
    <w:rsid w:val="001D7BDA"/>
    <w:rsid w:val="001E3387"/>
    <w:rsid w:val="001F1EFA"/>
    <w:rsid w:val="001F2B32"/>
    <w:rsid w:val="00201C4D"/>
    <w:rsid w:val="002039E6"/>
    <w:rsid w:val="00206CDF"/>
    <w:rsid w:val="002100B3"/>
    <w:rsid w:val="00223875"/>
    <w:rsid w:val="00235DB7"/>
    <w:rsid w:val="00236EAD"/>
    <w:rsid w:val="0024422E"/>
    <w:rsid w:val="0024444E"/>
    <w:rsid w:val="00270F48"/>
    <w:rsid w:val="00271373"/>
    <w:rsid w:val="00277245"/>
    <w:rsid w:val="00283E77"/>
    <w:rsid w:val="002A31A8"/>
    <w:rsid w:val="002A4F38"/>
    <w:rsid w:val="002A50A9"/>
    <w:rsid w:val="002A5F21"/>
    <w:rsid w:val="002B003F"/>
    <w:rsid w:val="002B389A"/>
    <w:rsid w:val="002B62C5"/>
    <w:rsid w:val="002C3484"/>
    <w:rsid w:val="002D3F5D"/>
    <w:rsid w:val="002E6349"/>
    <w:rsid w:val="002E6C6A"/>
    <w:rsid w:val="002F13F0"/>
    <w:rsid w:val="002F3FA0"/>
    <w:rsid w:val="002F5126"/>
    <w:rsid w:val="002F589D"/>
    <w:rsid w:val="002F7B56"/>
    <w:rsid w:val="00304A96"/>
    <w:rsid w:val="0032073A"/>
    <w:rsid w:val="003268FC"/>
    <w:rsid w:val="0033097E"/>
    <w:rsid w:val="003354CF"/>
    <w:rsid w:val="003605EE"/>
    <w:rsid w:val="003656CC"/>
    <w:rsid w:val="00380141"/>
    <w:rsid w:val="00392C4F"/>
    <w:rsid w:val="00393302"/>
    <w:rsid w:val="0039502F"/>
    <w:rsid w:val="003964EE"/>
    <w:rsid w:val="003A56DE"/>
    <w:rsid w:val="003A7542"/>
    <w:rsid w:val="003C4723"/>
    <w:rsid w:val="003E345D"/>
    <w:rsid w:val="003E34B3"/>
    <w:rsid w:val="003E67B7"/>
    <w:rsid w:val="0040414A"/>
    <w:rsid w:val="00412F6B"/>
    <w:rsid w:val="004131DB"/>
    <w:rsid w:val="00420B12"/>
    <w:rsid w:val="0043335F"/>
    <w:rsid w:val="00433730"/>
    <w:rsid w:val="00453E1F"/>
    <w:rsid w:val="0046724C"/>
    <w:rsid w:val="00467B36"/>
    <w:rsid w:val="00470D37"/>
    <w:rsid w:val="0048330E"/>
    <w:rsid w:val="00484AA2"/>
    <w:rsid w:val="00492A99"/>
    <w:rsid w:val="004938B0"/>
    <w:rsid w:val="00495979"/>
    <w:rsid w:val="004A1BC5"/>
    <w:rsid w:val="004A784E"/>
    <w:rsid w:val="004B46AF"/>
    <w:rsid w:val="004D2B46"/>
    <w:rsid w:val="004F1D4B"/>
    <w:rsid w:val="00501EC2"/>
    <w:rsid w:val="005116AB"/>
    <w:rsid w:val="00524F5D"/>
    <w:rsid w:val="0052717E"/>
    <w:rsid w:val="00531D06"/>
    <w:rsid w:val="00532E22"/>
    <w:rsid w:val="00533BC2"/>
    <w:rsid w:val="00535F3E"/>
    <w:rsid w:val="00536D48"/>
    <w:rsid w:val="00570E7D"/>
    <w:rsid w:val="00586976"/>
    <w:rsid w:val="00586D3A"/>
    <w:rsid w:val="00586D4A"/>
    <w:rsid w:val="00594F6E"/>
    <w:rsid w:val="005A00F6"/>
    <w:rsid w:val="005B10E9"/>
    <w:rsid w:val="005C0F4D"/>
    <w:rsid w:val="005C5CC8"/>
    <w:rsid w:val="005D2419"/>
    <w:rsid w:val="005D3994"/>
    <w:rsid w:val="005E0589"/>
    <w:rsid w:val="005E7AFA"/>
    <w:rsid w:val="005F0813"/>
    <w:rsid w:val="006029CF"/>
    <w:rsid w:val="00604403"/>
    <w:rsid w:val="00607911"/>
    <w:rsid w:val="006120AF"/>
    <w:rsid w:val="00612789"/>
    <w:rsid w:val="00612A6E"/>
    <w:rsid w:val="00613D15"/>
    <w:rsid w:val="00615922"/>
    <w:rsid w:val="006174C8"/>
    <w:rsid w:val="006368B9"/>
    <w:rsid w:val="00640BD5"/>
    <w:rsid w:val="00641E6A"/>
    <w:rsid w:val="0064389D"/>
    <w:rsid w:val="00647F12"/>
    <w:rsid w:val="00663453"/>
    <w:rsid w:val="00666CA5"/>
    <w:rsid w:val="00681764"/>
    <w:rsid w:val="00682808"/>
    <w:rsid w:val="00693CD9"/>
    <w:rsid w:val="00696A62"/>
    <w:rsid w:val="006B5D0A"/>
    <w:rsid w:val="006E1FD5"/>
    <w:rsid w:val="006E6C17"/>
    <w:rsid w:val="006F6BE3"/>
    <w:rsid w:val="00700443"/>
    <w:rsid w:val="0072685B"/>
    <w:rsid w:val="00744EB0"/>
    <w:rsid w:val="00755877"/>
    <w:rsid w:val="00775278"/>
    <w:rsid w:val="0078213C"/>
    <w:rsid w:val="00786C6F"/>
    <w:rsid w:val="007A43D0"/>
    <w:rsid w:val="007B0023"/>
    <w:rsid w:val="007C3A42"/>
    <w:rsid w:val="007C6775"/>
    <w:rsid w:val="007E3AA6"/>
    <w:rsid w:val="007E46C7"/>
    <w:rsid w:val="007F662F"/>
    <w:rsid w:val="007F789F"/>
    <w:rsid w:val="00803082"/>
    <w:rsid w:val="00806370"/>
    <w:rsid w:val="008138D5"/>
    <w:rsid w:val="008344BE"/>
    <w:rsid w:val="00844382"/>
    <w:rsid w:val="00845C22"/>
    <w:rsid w:val="00853C79"/>
    <w:rsid w:val="00855007"/>
    <w:rsid w:val="008569BE"/>
    <w:rsid w:val="0086087C"/>
    <w:rsid w:val="00864BAD"/>
    <w:rsid w:val="00865402"/>
    <w:rsid w:val="00867A5A"/>
    <w:rsid w:val="008720C9"/>
    <w:rsid w:val="00876899"/>
    <w:rsid w:val="008907EC"/>
    <w:rsid w:val="008943ED"/>
    <w:rsid w:val="008B076D"/>
    <w:rsid w:val="008B0E0F"/>
    <w:rsid w:val="008B41D8"/>
    <w:rsid w:val="008B5ADB"/>
    <w:rsid w:val="008E1CBC"/>
    <w:rsid w:val="008E2C3B"/>
    <w:rsid w:val="008E2F1F"/>
    <w:rsid w:val="008E6EBC"/>
    <w:rsid w:val="008F02F3"/>
    <w:rsid w:val="008F1BCA"/>
    <w:rsid w:val="00904ED6"/>
    <w:rsid w:val="009066FA"/>
    <w:rsid w:val="00907798"/>
    <w:rsid w:val="00907A8C"/>
    <w:rsid w:val="00913878"/>
    <w:rsid w:val="00921D2B"/>
    <w:rsid w:val="0092269F"/>
    <w:rsid w:val="009440A7"/>
    <w:rsid w:val="00944D8F"/>
    <w:rsid w:val="00953353"/>
    <w:rsid w:val="009642F9"/>
    <w:rsid w:val="00964F55"/>
    <w:rsid w:val="00970C1A"/>
    <w:rsid w:val="00973EC3"/>
    <w:rsid w:val="00974030"/>
    <w:rsid w:val="00977955"/>
    <w:rsid w:val="00980133"/>
    <w:rsid w:val="00985676"/>
    <w:rsid w:val="00990800"/>
    <w:rsid w:val="00997CF7"/>
    <w:rsid w:val="009A0518"/>
    <w:rsid w:val="009A2103"/>
    <w:rsid w:val="009A7491"/>
    <w:rsid w:val="009C1779"/>
    <w:rsid w:val="009C3DF7"/>
    <w:rsid w:val="009C7957"/>
    <w:rsid w:val="009D6C3B"/>
    <w:rsid w:val="009E086F"/>
    <w:rsid w:val="009E365C"/>
    <w:rsid w:val="009F4530"/>
    <w:rsid w:val="009F55EF"/>
    <w:rsid w:val="009F5E07"/>
    <w:rsid w:val="009F6D7B"/>
    <w:rsid w:val="00A02501"/>
    <w:rsid w:val="00A07990"/>
    <w:rsid w:val="00A17FBF"/>
    <w:rsid w:val="00A2071F"/>
    <w:rsid w:val="00A24D82"/>
    <w:rsid w:val="00A24F94"/>
    <w:rsid w:val="00A37E83"/>
    <w:rsid w:val="00A43A78"/>
    <w:rsid w:val="00A509A6"/>
    <w:rsid w:val="00A51F7A"/>
    <w:rsid w:val="00A54EF3"/>
    <w:rsid w:val="00A63DB7"/>
    <w:rsid w:val="00A75098"/>
    <w:rsid w:val="00A755A3"/>
    <w:rsid w:val="00A9570A"/>
    <w:rsid w:val="00AB15F1"/>
    <w:rsid w:val="00AB5455"/>
    <w:rsid w:val="00AB59E2"/>
    <w:rsid w:val="00AB5C88"/>
    <w:rsid w:val="00AD7028"/>
    <w:rsid w:val="00AD74B4"/>
    <w:rsid w:val="00AD7F43"/>
    <w:rsid w:val="00AD7F97"/>
    <w:rsid w:val="00AE5666"/>
    <w:rsid w:val="00B004E6"/>
    <w:rsid w:val="00B02DD9"/>
    <w:rsid w:val="00B123B6"/>
    <w:rsid w:val="00B2140A"/>
    <w:rsid w:val="00B219B0"/>
    <w:rsid w:val="00B24427"/>
    <w:rsid w:val="00B25ADD"/>
    <w:rsid w:val="00B27C02"/>
    <w:rsid w:val="00B33DD0"/>
    <w:rsid w:val="00B4416B"/>
    <w:rsid w:val="00B46733"/>
    <w:rsid w:val="00B4737E"/>
    <w:rsid w:val="00B51A09"/>
    <w:rsid w:val="00B57F0D"/>
    <w:rsid w:val="00B606BB"/>
    <w:rsid w:val="00B90E9B"/>
    <w:rsid w:val="00BA0FD8"/>
    <w:rsid w:val="00BA284D"/>
    <w:rsid w:val="00BA52ED"/>
    <w:rsid w:val="00BA5512"/>
    <w:rsid w:val="00BB75E7"/>
    <w:rsid w:val="00BC3986"/>
    <w:rsid w:val="00BC4224"/>
    <w:rsid w:val="00BC46BA"/>
    <w:rsid w:val="00BC6E3C"/>
    <w:rsid w:val="00BC7D9A"/>
    <w:rsid w:val="00BE5261"/>
    <w:rsid w:val="00BE5CF1"/>
    <w:rsid w:val="00C04E78"/>
    <w:rsid w:val="00C10BF0"/>
    <w:rsid w:val="00C11E63"/>
    <w:rsid w:val="00C34AED"/>
    <w:rsid w:val="00C35A08"/>
    <w:rsid w:val="00C50C74"/>
    <w:rsid w:val="00C55143"/>
    <w:rsid w:val="00C6213A"/>
    <w:rsid w:val="00C7177C"/>
    <w:rsid w:val="00C71DC5"/>
    <w:rsid w:val="00C8129B"/>
    <w:rsid w:val="00C96F99"/>
    <w:rsid w:val="00CA3CEC"/>
    <w:rsid w:val="00CA4FB2"/>
    <w:rsid w:val="00CA763E"/>
    <w:rsid w:val="00CB5231"/>
    <w:rsid w:val="00CC19C9"/>
    <w:rsid w:val="00CD3BED"/>
    <w:rsid w:val="00CD582B"/>
    <w:rsid w:val="00CE0165"/>
    <w:rsid w:val="00CE6CA4"/>
    <w:rsid w:val="00CF1A37"/>
    <w:rsid w:val="00CF658E"/>
    <w:rsid w:val="00CF7046"/>
    <w:rsid w:val="00D022B1"/>
    <w:rsid w:val="00D2527F"/>
    <w:rsid w:val="00D262B0"/>
    <w:rsid w:val="00D50B6B"/>
    <w:rsid w:val="00D61D94"/>
    <w:rsid w:val="00D851C4"/>
    <w:rsid w:val="00D861ED"/>
    <w:rsid w:val="00D90A81"/>
    <w:rsid w:val="00D96270"/>
    <w:rsid w:val="00DA703E"/>
    <w:rsid w:val="00DB0741"/>
    <w:rsid w:val="00DB3017"/>
    <w:rsid w:val="00DB3DCC"/>
    <w:rsid w:val="00DB618A"/>
    <w:rsid w:val="00DC5868"/>
    <w:rsid w:val="00DC7251"/>
    <w:rsid w:val="00DD1305"/>
    <w:rsid w:val="00DE0013"/>
    <w:rsid w:val="00DE12D7"/>
    <w:rsid w:val="00DE16C3"/>
    <w:rsid w:val="00DF49DB"/>
    <w:rsid w:val="00DF7598"/>
    <w:rsid w:val="00E038CA"/>
    <w:rsid w:val="00E03C5B"/>
    <w:rsid w:val="00E0442E"/>
    <w:rsid w:val="00E06008"/>
    <w:rsid w:val="00E06054"/>
    <w:rsid w:val="00E07105"/>
    <w:rsid w:val="00E07BC5"/>
    <w:rsid w:val="00E21321"/>
    <w:rsid w:val="00E25FCD"/>
    <w:rsid w:val="00E31767"/>
    <w:rsid w:val="00E31FBE"/>
    <w:rsid w:val="00E32591"/>
    <w:rsid w:val="00E36847"/>
    <w:rsid w:val="00E402CD"/>
    <w:rsid w:val="00E61DED"/>
    <w:rsid w:val="00E622C4"/>
    <w:rsid w:val="00E7646B"/>
    <w:rsid w:val="00E77252"/>
    <w:rsid w:val="00E77705"/>
    <w:rsid w:val="00E81508"/>
    <w:rsid w:val="00E86C81"/>
    <w:rsid w:val="00E87442"/>
    <w:rsid w:val="00E91F04"/>
    <w:rsid w:val="00E952C5"/>
    <w:rsid w:val="00EA0B68"/>
    <w:rsid w:val="00EA10C1"/>
    <w:rsid w:val="00EA16FF"/>
    <w:rsid w:val="00EB0FD9"/>
    <w:rsid w:val="00EB7B0B"/>
    <w:rsid w:val="00EC278C"/>
    <w:rsid w:val="00ED0BBF"/>
    <w:rsid w:val="00F029F2"/>
    <w:rsid w:val="00F04574"/>
    <w:rsid w:val="00F16C78"/>
    <w:rsid w:val="00F2045D"/>
    <w:rsid w:val="00F27E55"/>
    <w:rsid w:val="00F30918"/>
    <w:rsid w:val="00F363C7"/>
    <w:rsid w:val="00F4008D"/>
    <w:rsid w:val="00F566D7"/>
    <w:rsid w:val="00F615FE"/>
    <w:rsid w:val="00F63E22"/>
    <w:rsid w:val="00F719B2"/>
    <w:rsid w:val="00F923C4"/>
    <w:rsid w:val="00FD3520"/>
    <w:rsid w:val="00FD449B"/>
    <w:rsid w:val="00FD5581"/>
    <w:rsid w:val="00FF3ADB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5.sldx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3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footer" Target="footer2.xml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package" Target="embeddings/Microsoft_PowerPoint_Slide4.sldx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0B286F1-E492-421B-99D8-8FFD54846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5242</CharactersWithSpaces>
  <SharedDoc>false</SharedDoc>
  <HLinks>
    <vt:vector size="6" baseType="variant">
      <vt:variant>
        <vt:i4>4784128</vt:i4>
      </vt:variant>
      <vt:variant>
        <vt:i4>-1</vt:i4>
      </vt:variant>
      <vt:variant>
        <vt:i4>1050</vt:i4>
      </vt:variant>
      <vt:variant>
        <vt:i4>1</vt:i4>
      </vt:variant>
      <vt:variant>
        <vt:lpwstr>http://www.lucasani.it/wp-content/uploads/2008/08/confturismo-11.jpg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2015-04-15T09:32:00Z</cp:lastPrinted>
  <dcterms:created xsi:type="dcterms:W3CDTF">2015-04-21T07:16:00Z</dcterms:created>
  <dcterms:modified xsi:type="dcterms:W3CDTF">2015-04-21T07:16:00Z</dcterms:modified>
</cp:coreProperties>
</file>